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73" w:rsidRPr="00FB74EF" w:rsidRDefault="007C6D73" w:rsidP="00995BA1">
      <w:pPr>
        <w:jc w:val="right"/>
        <w:rPr>
          <w:rFonts w:ascii="仿宋" w:eastAsia="仿宋" w:hAnsi="仿宋" w:cs="宋体"/>
          <w:b/>
          <w:color w:val="000000" w:themeColor="text1"/>
          <w:sz w:val="30"/>
          <w:szCs w:val="30"/>
        </w:rPr>
      </w:pPr>
      <w:bookmarkStart w:id="0" w:name="OLE_LINK1"/>
      <w:r w:rsidRPr="00FB74EF">
        <w:rPr>
          <w:rFonts w:ascii="仿宋" w:eastAsia="仿宋" w:hAnsi="仿宋" w:cs="黑体" w:hint="eastAsia"/>
          <w:b/>
          <w:color w:val="000000" w:themeColor="text1"/>
          <w:sz w:val="30"/>
          <w:szCs w:val="30"/>
        </w:rPr>
        <w:t>图文信息管理—图文信息资源—数据库建设案例</w:t>
      </w:r>
    </w:p>
    <w:p w:rsidR="00995BA1" w:rsidRDefault="00995BA1" w:rsidP="00995BA1">
      <w:pPr>
        <w:jc w:val="center"/>
        <w:rPr>
          <w:rFonts w:ascii="黑体" w:eastAsia="黑体" w:hAnsi="黑体" w:cs="宋体"/>
          <w:color w:val="000000" w:themeColor="text1"/>
          <w:sz w:val="36"/>
          <w:szCs w:val="36"/>
        </w:rPr>
      </w:pPr>
    </w:p>
    <w:p w:rsidR="007C6D73" w:rsidRPr="00FB74EF" w:rsidRDefault="007C6D73" w:rsidP="00995BA1">
      <w:pPr>
        <w:jc w:val="center"/>
        <w:rPr>
          <w:rFonts w:ascii="黑体" w:eastAsia="黑体" w:hAnsi="黑体" w:cs="宋体"/>
          <w:color w:val="000000" w:themeColor="text1"/>
          <w:sz w:val="36"/>
          <w:szCs w:val="36"/>
        </w:rPr>
      </w:pPr>
      <w:r w:rsidRPr="00FB74EF">
        <w:rPr>
          <w:rFonts w:ascii="黑体" w:eastAsia="黑体" w:hAnsi="黑体" w:cs="宋体" w:hint="eastAsia"/>
          <w:color w:val="000000" w:themeColor="text1"/>
          <w:sz w:val="36"/>
          <w:szCs w:val="36"/>
        </w:rPr>
        <w:t>加强</w:t>
      </w:r>
      <w:r w:rsidR="00777A01" w:rsidRPr="00FB74EF">
        <w:rPr>
          <w:rFonts w:ascii="黑体" w:eastAsia="黑体" w:hAnsi="黑体" w:cs="宋体" w:hint="eastAsia"/>
          <w:color w:val="000000" w:themeColor="text1"/>
          <w:sz w:val="36"/>
          <w:szCs w:val="36"/>
        </w:rPr>
        <w:t>数字资源建设，助力“百年名校”江财梦</w:t>
      </w:r>
      <w:r w:rsidRPr="00FB74EF">
        <w:rPr>
          <w:rFonts w:ascii="黑体" w:eastAsia="黑体" w:hAnsi="黑体" w:cs="宋体" w:hint="eastAsia"/>
          <w:b/>
          <w:color w:val="000000" w:themeColor="text1"/>
          <w:sz w:val="30"/>
          <w:szCs w:val="30"/>
        </w:rPr>
        <w:t xml:space="preserve">             </w:t>
      </w:r>
    </w:p>
    <w:bookmarkEnd w:id="0"/>
    <w:p w:rsidR="007C6D73" w:rsidRPr="00FB74EF" w:rsidRDefault="00D54B82" w:rsidP="00995BA1">
      <w:pPr>
        <w:jc w:val="center"/>
        <w:rPr>
          <w:rFonts w:ascii="仿宋" w:eastAsia="仿宋" w:hAnsi="仿宋" w:cs="楷体"/>
          <w:b/>
          <w:color w:val="000000" w:themeColor="text1"/>
          <w:sz w:val="30"/>
          <w:szCs w:val="30"/>
        </w:rPr>
      </w:pPr>
      <w:r>
        <w:rPr>
          <w:rFonts w:ascii="仿宋" w:eastAsia="仿宋" w:hAnsi="仿宋" w:cs="楷体" w:hint="eastAsia"/>
          <w:b/>
          <w:color w:val="000000" w:themeColor="text1"/>
          <w:sz w:val="30"/>
          <w:szCs w:val="30"/>
        </w:rPr>
        <w:t>图书馆</w:t>
      </w:r>
      <w:r w:rsidR="007C6D73" w:rsidRPr="00FB74EF">
        <w:rPr>
          <w:rFonts w:ascii="仿宋" w:eastAsia="仿宋" w:hAnsi="仿宋" w:cs="楷体"/>
          <w:b/>
          <w:color w:val="000000" w:themeColor="text1"/>
          <w:sz w:val="30"/>
          <w:szCs w:val="30"/>
        </w:rPr>
        <w:t xml:space="preserve">  </w:t>
      </w:r>
    </w:p>
    <w:p w:rsidR="007C6D73" w:rsidRPr="00FB74EF" w:rsidRDefault="007C6D73" w:rsidP="00995BA1">
      <w:pPr>
        <w:rPr>
          <w:rFonts w:ascii="黑体" w:eastAsia="黑体" w:hAnsi="黑体" w:cs="黑体"/>
          <w:color w:val="000000" w:themeColor="text1"/>
          <w:sz w:val="28"/>
          <w:szCs w:val="28"/>
        </w:rPr>
      </w:pPr>
    </w:p>
    <w:p w:rsidR="007C6D73" w:rsidRPr="00995BA1" w:rsidRDefault="00642035" w:rsidP="00995BA1">
      <w:pPr>
        <w:ind w:firstLineChars="200" w:firstLine="640"/>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一、</w:t>
      </w:r>
      <w:r w:rsidR="007C6D73" w:rsidRPr="00995BA1">
        <w:rPr>
          <w:rFonts w:ascii="仿宋" w:eastAsia="仿宋" w:hAnsi="仿宋" w:cs="仿宋" w:hint="eastAsia"/>
          <w:bCs/>
          <w:color w:val="000000" w:themeColor="text1"/>
          <w:sz w:val="32"/>
          <w:szCs w:val="32"/>
        </w:rPr>
        <w:t>事件</w:t>
      </w:r>
    </w:p>
    <w:p w:rsidR="00C376C4" w:rsidRPr="00995BA1" w:rsidRDefault="00777A01" w:rsidP="00995BA1">
      <w:pPr>
        <w:ind w:firstLineChars="200" w:firstLine="640"/>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去年5月份，</w:t>
      </w:r>
      <w:r w:rsidR="00C068FD">
        <w:rPr>
          <w:rFonts w:ascii="仿宋" w:eastAsia="仿宋" w:hAnsi="仿宋" w:cs="仿宋" w:hint="eastAsia"/>
          <w:bCs/>
          <w:color w:val="000000" w:themeColor="text1"/>
          <w:sz w:val="32"/>
          <w:szCs w:val="32"/>
        </w:rPr>
        <w:t>图书馆领导和相关科室人员</w:t>
      </w:r>
      <w:r w:rsidR="00762C58" w:rsidRPr="00995BA1">
        <w:rPr>
          <w:rFonts w:ascii="仿宋" w:eastAsia="仿宋" w:hAnsi="仿宋" w:cs="仿宋" w:hint="eastAsia"/>
          <w:bCs/>
          <w:color w:val="000000" w:themeColor="text1"/>
          <w:sz w:val="32"/>
          <w:szCs w:val="32"/>
        </w:rPr>
        <w:t>到学校的相关学院和研究所去调研，</w:t>
      </w:r>
      <w:r w:rsidR="009405DE" w:rsidRPr="00995BA1">
        <w:rPr>
          <w:rFonts w:ascii="仿宋" w:eastAsia="仿宋" w:hAnsi="仿宋" w:cs="仿宋" w:hint="eastAsia"/>
          <w:bCs/>
          <w:color w:val="000000" w:themeColor="text1"/>
          <w:sz w:val="32"/>
          <w:szCs w:val="32"/>
        </w:rPr>
        <w:t>重点</w:t>
      </w:r>
      <w:r w:rsidR="00762C58" w:rsidRPr="00995BA1">
        <w:rPr>
          <w:rFonts w:ascii="仿宋" w:eastAsia="仿宋" w:hAnsi="仿宋" w:cs="仿宋" w:hint="eastAsia"/>
          <w:bCs/>
          <w:color w:val="000000" w:themeColor="text1"/>
          <w:sz w:val="32"/>
          <w:szCs w:val="32"/>
        </w:rPr>
        <w:t>了解师生使用数据库</w:t>
      </w:r>
      <w:r w:rsidR="00CA5E7F" w:rsidRPr="00995BA1">
        <w:rPr>
          <w:rFonts w:ascii="仿宋" w:eastAsia="仿宋" w:hAnsi="仿宋" w:cs="仿宋" w:hint="eastAsia"/>
          <w:bCs/>
          <w:color w:val="000000" w:themeColor="text1"/>
          <w:sz w:val="32"/>
          <w:szCs w:val="32"/>
        </w:rPr>
        <w:t>的情况、收集调查问卷以及师生对图书馆的建议和意见。</w:t>
      </w:r>
    </w:p>
    <w:p w:rsidR="00C376C4" w:rsidRPr="00995BA1" w:rsidRDefault="00CA5E7F" w:rsidP="00995BA1">
      <w:pPr>
        <w:ind w:firstLineChars="200" w:firstLine="640"/>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期间，信息管理学院的杨勇副院长</w:t>
      </w:r>
      <w:r w:rsidR="000378D8" w:rsidRPr="00995BA1">
        <w:rPr>
          <w:rFonts w:ascii="仿宋" w:eastAsia="仿宋" w:hAnsi="仿宋" w:cs="仿宋" w:hint="eastAsia"/>
          <w:bCs/>
          <w:color w:val="000000" w:themeColor="text1"/>
          <w:sz w:val="32"/>
          <w:szCs w:val="32"/>
        </w:rPr>
        <w:t>和软件与通信工程学院的白耀辉副院长向我们</w:t>
      </w:r>
      <w:r w:rsidR="004A1306" w:rsidRPr="00995BA1">
        <w:rPr>
          <w:rFonts w:ascii="仿宋" w:eastAsia="仿宋" w:hAnsi="仿宋" w:cs="仿宋" w:hint="eastAsia"/>
          <w:bCs/>
          <w:color w:val="000000" w:themeColor="text1"/>
          <w:sz w:val="32"/>
          <w:szCs w:val="32"/>
        </w:rPr>
        <w:t>说明了</w:t>
      </w:r>
      <w:r w:rsidR="000378D8" w:rsidRPr="00995BA1">
        <w:rPr>
          <w:rFonts w:ascii="仿宋" w:eastAsia="仿宋" w:hAnsi="仿宋" w:cs="仿宋" w:hint="eastAsia"/>
          <w:bCs/>
          <w:color w:val="000000" w:themeColor="text1"/>
          <w:sz w:val="32"/>
          <w:szCs w:val="32"/>
        </w:rPr>
        <w:t>爱思唯尔数据库对于信管学院</w:t>
      </w:r>
      <w:r w:rsidR="001A0826" w:rsidRPr="00995BA1">
        <w:rPr>
          <w:rFonts w:ascii="仿宋" w:eastAsia="仿宋" w:hAnsi="仿宋" w:cs="仿宋" w:hint="eastAsia"/>
          <w:bCs/>
          <w:color w:val="000000" w:themeColor="text1"/>
          <w:sz w:val="32"/>
          <w:szCs w:val="32"/>
        </w:rPr>
        <w:t>以及</w:t>
      </w:r>
      <w:r w:rsidR="004A1306" w:rsidRPr="00995BA1">
        <w:rPr>
          <w:rFonts w:ascii="仿宋" w:eastAsia="仿宋" w:hAnsi="仿宋" w:cs="仿宋" w:hint="eastAsia"/>
          <w:bCs/>
          <w:color w:val="000000" w:themeColor="text1"/>
          <w:sz w:val="32"/>
          <w:szCs w:val="32"/>
        </w:rPr>
        <w:t>软通学院</w:t>
      </w:r>
      <w:r w:rsidR="000378D8" w:rsidRPr="00995BA1">
        <w:rPr>
          <w:rFonts w:ascii="仿宋" w:eastAsia="仿宋" w:hAnsi="仿宋" w:cs="仿宋" w:hint="eastAsia"/>
          <w:bCs/>
          <w:color w:val="000000" w:themeColor="text1"/>
          <w:sz w:val="32"/>
          <w:szCs w:val="32"/>
        </w:rPr>
        <w:t>科</w:t>
      </w:r>
      <w:r w:rsidR="001A0826" w:rsidRPr="00995BA1">
        <w:rPr>
          <w:rFonts w:ascii="仿宋" w:eastAsia="仿宋" w:hAnsi="仿宋" w:cs="仿宋" w:hint="eastAsia"/>
          <w:bCs/>
          <w:color w:val="000000" w:themeColor="text1"/>
          <w:sz w:val="32"/>
          <w:szCs w:val="32"/>
        </w:rPr>
        <w:t>学</w:t>
      </w:r>
      <w:r w:rsidR="000378D8" w:rsidRPr="00995BA1">
        <w:rPr>
          <w:rFonts w:ascii="仿宋" w:eastAsia="仿宋" w:hAnsi="仿宋" w:cs="仿宋" w:hint="eastAsia"/>
          <w:bCs/>
          <w:color w:val="000000" w:themeColor="text1"/>
          <w:sz w:val="32"/>
          <w:szCs w:val="32"/>
        </w:rPr>
        <w:t>研</w:t>
      </w:r>
      <w:r w:rsidR="001A0826" w:rsidRPr="00995BA1">
        <w:rPr>
          <w:rFonts w:ascii="仿宋" w:eastAsia="仿宋" w:hAnsi="仿宋" w:cs="仿宋" w:hint="eastAsia"/>
          <w:bCs/>
          <w:color w:val="000000" w:themeColor="text1"/>
          <w:sz w:val="32"/>
          <w:szCs w:val="32"/>
        </w:rPr>
        <w:t>究</w:t>
      </w:r>
      <w:r w:rsidR="000378D8" w:rsidRPr="00995BA1">
        <w:rPr>
          <w:rFonts w:ascii="仿宋" w:eastAsia="仿宋" w:hAnsi="仿宋" w:cs="仿宋" w:hint="eastAsia"/>
          <w:bCs/>
          <w:color w:val="000000" w:themeColor="text1"/>
          <w:sz w:val="32"/>
          <w:szCs w:val="32"/>
        </w:rPr>
        <w:t>的重要性</w:t>
      </w:r>
      <w:r w:rsidR="004A1306" w:rsidRPr="00995BA1">
        <w:rPr>
          <w:rFonts w:ascii="仿宋" w:eastAsia="仿宋" w:hAnsi="仿宋" w:cs="仿宋" w:hint="eastAsia"/>
          <w:bCs/>
          <w:color w:val="000000" w:themeColor="text1"/>
          <w:sz w:val="32"/>
          <w:szCs w:val="32"/>
        </w:rPr>
        <w:t>。强烈要求图书馆增加爱思唯尔</w:t>
      </w:r>
      <w:r w:rsidR="00CD1259" w:rsidRPr="00995BA1">
        <w:rPr>
          <w:rFonts w:ascii="仿宋" w:eastAsia="仿宋" w:hAnsi="仿宋" w:cs="Tahoma"/>
          <w:color w:val="000000"/>
          <w:sz w:val="32"/>
          <w:szCs w:val="32"/>
          <w:shd w:val="clear" w:color="auto" w:fill="FFFFFF"/>
        </w:rPr>
        <w:t>ScienceDirect</w:t>
      </w:r>
      <w:r w:rsidR="00C11787" w:rsidRPr="00995BA1">
        <w:rPr>
          <w:rFonts w:ascii="仿宋" w:eastAsia="仿宋" w:hAnsi="仿宋" w:cs="仿宋" w:hint="eastAsia"/>
          <w:bCs/>
          <w:color w:val="000000" w:themeColor="text1"/>
          <w:sz w:val="32"/>
          <w:szCs w:val="32"/>
        </w:rPr>
        <w:t>数据库</w:t>
      </w:r>
      <w:r w:rsidR="004A1306" w:rsidRPr="00995BA1">
        <w:rPr>
          <w:rFonts w:ascii="仿宋" w:eastAsia="仿宋" w:hAnsi="仿宋" w:cs="仿宋" w:hint="eastAsia"/>
          <w:bCs/>
          <w:color w:val="000000" w:themeColor="text1"/>
          <w:sz w:val="32"/>
          <w:szCs w:val="32"/>
        </w:rPr>
        <w:t>的学科包。</w:t>
      </w:r>
    </w:p>
    <w:p w:rsidR="00C376C4" w:rsidRPr="00995BA1" w:rsidRDefault="004A1306" w:rsidP="00995BA1">
      <w:pPr>
        <w:ind w:firstLineChars="200" w:firstLine="640"/>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今年上半年，</w:t>
      </w:r>
      <w:r w:rsidR="0099500D" w:rsidRPr="00995BA1">
        <w:rPr>
          <w:rFonts w:ascii="仿宋" w:eastAsia="仿宋" w:hAnsi="仿宋" w:cs="仿宋" w:hint="eastAsia"/>
          <w:bCs/>
          <w:color w:val="000000" w:themeColor="text1"/>
          <w:sz w:val="32"/>
          <w:szCs w:val="32"/>
        </w:rPr>
        <w:t>由于信管学院</w:t>
      </w:r>
      <w:r w:rsidR="002E626A" w:rsidRPr="00995BA1">
        <w:rPr>
          <w:rFonts w:ascii="仿宋" w:eastAsia="仿宋" w:hAnsi="仿宋" w:cs="仿宋" w:hint="eastAsia"/>
          <w:bCs/>
          <w:color w:val="000000" w:themeColor="text1"/>
          <w:sz w:val="32"/>
          <w:szCs w:val="32"/>
        </w:rPr>
        <w:t>申报</w:t>
      </w:r>
      <w:r w:rsidR="0099500D" w:rsidRPr="00995BA1">
        <w:rPr>
          <w:rFonts w:ascii="仿宋" w:eastAsia="仿宋" w:hAnsi="仿宋" w:cs="仿宋" w:hint="eastAsia"/>
          <w:bCs/>
          <w:color w:val="000000" w:themeColor="text1"/>
          <w:sz w:val="32"/>
          <w:szCs w:val="32"/>
        </w:rPr>
        <w:t>博士点的</w:t>
      </w:r>
      <w:r w:rsidR="009027C7" w:rsidRPr="00995BA1">
        <w:rPr>
          <w:rFonts w:ascii="仿宋" w:eastAsia="仿宋" w:hAnsi="仿宋" w:cs="仿宋" w:hint="eastAsia"/>
          <w:bCs/>
          <w:color w:val="000000" w:themeColor="text1"/>
          <w:sz w:val="32"/>
          <w:szCs w:val="32"/>
        </w:rPr>
        <w:t>需要</w:t>
      </w:r>
      <w:r w:rsidR="000E161C" w:rsidRPr="00995BA1">
        <w:rPr>
          <w:rFonts w:ascii="仿宋" w:eastAsia="仿宋" w:hAnsi="仿宋" w:cs="仿宋" w:hint="eastAsia"/>
          <w:bCs/>
          <w:color w:val="000000" w:themeColor="text1"/>
          <w:sz w:val="32"/>
          <w:szCs w:val="32"/>
        </w:rPr>
        <w:t>，</w:t>
      </w:r>
      <w:r w:rsidR="009405DE" w:rsidRPr="00995BA1">
        <w:rPr>
          <w:rFonts w:ascii="仿宋" w:eastAsia="仿宋" w:hAnsi="仿宋" w:cs="仿宋" w:hint="eastAsia"/>
          <w:bCs/>
          <w:color w:val="000000" w:themeColor="text1"/>
          <w:sz w:val="32"/>
          <w:szCs w:val="32"/>
        </w:rPr>
        <w:t>杨勇副院长主动联系我们，</w:t>
      </w:r>
      <w:r w:rsidR="006A16FB" w:rsidRPr="00995BA1">
        <w:rPr>
          <w:rFonts w:ascii="仿宋" w:eastAsia="仿宋" w:hAnsi="仿宋" w:cs="仿宋" w:hint="eastAsia"/>
          <w:bCs/>
          <w:color w:val="000000" w:themeColor="text1"/>
          <w:sz w:val="32"/>
          <w:szCs w:val="32"/>
        </w:rPr>
        <w:t>要求</w:t>
      </w:r>
      <w:r w:rsidR="00627DDB" w:rsidRPr="00995BA1">
        <w:rPr>
          <w:rFonts w:ascii="仿宋" w:eastAsia="仿宋" w:hAnsi="仿宋" w:cs="仿宋" w:hint="eastAsia"/>
          <w:bCs/>
          <w:color w:val="000000" w:themeColor="text1"/>
          <w:sz w:val="32"/>
          <w:szCs w:val="32"/>
        </w:rPr>
        <w:t>图书馆订购</w:t>
      </w:r>
      <w:r w:rsidR="005C518D" w:rsidRPr="00995BA1">
        <w:rPr>
          <w:rFonts w:ascii="仿宋" w:eastAsia="仿宋" w:hAnsi="仿宋" w:cs="仿宋" w:hint="eastAsia"/>
          <w:bCs/>
          <w:color w:val="000000" w:themeColor="text1"/>
          <w:sz w:val="32"/>
          <w:szCs w:val="32"/>
        </w:rPr>
        <w:t>ASPP</w:t>
      </w:r>
      <w:r w:rsidR="00DD253F" w:rsidRPr="00995BA1">
        <w:rPr>
          <w:rFonts w:ascii="仿宋" w:eastAsia="仿宋" w:hAnsi="仿宋" w:cs="仿宋" w:hint="eastAsia"/>
          <w:bCs/>
          <w:color w:val="000000" w:themeColor="text1"/>
          <w:sz w:val="32"/>
          <w:szCs w:val="32"/>
        </w:rPr>
        <w:t>数据库。</w:t>
      </w:r>
    </w:p>
    <w:p w:rsidR="006A16FB" w:rsidRPr="00995BA1" w:rsidRDefault="006A16FB" w:rsidP="00995BA1">
      <w:pPr>
        <w:ind w:firstLineChars="200" w:firstLine="640"/>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爱思唯尔</w:t>
      </w:r>
      <w:r w:rsidR="00CD1259" w:rsidRPr="00995BA1">
        <w:rPr>
          <w:rFonts w:ascii="仿宋" w:eastAsia="仿宋" w:hAnsi="仿宋" w:cs="Tahoma"/>
          <w:color w:val="000000"/>
          <w:sz w:val="32"/>
          <w:szCs w:val="32"/>
          <w:shd w:val="clear" w:color="auto" w:fill="FFFFFF"/>
        </w:rPr>
        <w:t>ScienceDirect</w:t>
      </w:r>
      <w:r w:rsidRPr="00995BA1">
        <w:rPr>
          <w:rFonts w:ascii="仿宋" w:eastAsia="仿宋" w:hAnsi="仿宋" w:cs="仿宋" w:hint="eastAsia"/>
          <w:bCs/>
          <w:color w:val="000000" w:themeColor="text1"/>
          <w:sz w:val="32"/>
          <w:szCs w:val="32"/>
        </w:rPr>
        <w:t>数据库和AS</w:t>
      </w:r>
      <w:r w:rsidRPr="00995BA1">
        <w:rPr>
          <w:rFonts w:ascii="仿宋" w:eastAsia="仿宋" w:hAnsi="仿宋" w:cs="仿宋"/>
          <w:bCs/>
          <w:color w:val="000000" w:themeColor="text1"/>
          <w:sz w:val="32"/>
          <w:szCs w:val="32"/>
        </w:rPr>
        <w:t>PP</w:t>
      </w:r>
      <w:r w:rsidRPr="00995BA1">
        <w:rPr>
          <w:rFonts w:ascii="仿宋" w:eastAsia="仿宋" w:hAnsi="仿宋" w:cs="仿宋" w:hint="eastAsia"/>
          <w:bCs/>
          <w:color w:val="000000" w:themeColor="text1"/>
          <w:sz w:val="32"/>
          <w:szCs w:val="32"/>
        </w:rPr>
        <w:t>数据库</w:t>
      </w:r>
      <w:r w:rsidR="00CD1259" w:rsidRPr="00995BA1">
        <w:rPr>
          <w:rFonts w:ascii="仿宋" w:eastAsia="仿宋" w:hAnsi="仿宋" w:cs="仿宋" w:hint="eastAsia"/>
          <w:bCs/>
          <w:color w:val="000000" w:themeColor="text1"/>
          <w:sz w:val="32"/>
          <w:szCs w:val="32"/>
        </w:rPr>
        <w:t>均为外文</w:t>
      </w:r>
      <w:r w:rsidR="00F54FBE" w:rsidRPr="00995BA1">
        <w:rPr>
          <w:rFonts w:ascii="仿宋" w:eastAsia="仿宋" w:hAnsi="仿宋" w:cs="仿宋" w:hint="eastAsia"/>
          <w:bCs/>
          <w:color w:val="000000" w:themeColor="text1"/>
          <w:sz w:val="32"/>
          <w:szCs w:val="32"/>
        </w:rPr>
        <w:t>高品质</w:t>
      </w:r>
      <w:r w:rsidR="00CD1259" w:rsidRPr="00995BA1">
        <w:rPr>
          <w:rFonts w:ascii="仿宋" w:eastAsia="仿宋" w:hAnsi="仿宋" w:cs="仿宋" w:hint="eastAsia"/>
          <w:bCs/>
          <w:color w:val="000000" w:themeColor="text1"/>
          <w:sz w:val="32"/>
          <w:szCs w:val="32"/>
        </w:rPr>
        <w:t>数据库，不论是新增或续订，</w:t>
      </w:r>
      <w:r w:rsidR="00520FC2" w:rsidRPr="00995BA1">
        <w:rPr>
          <w:rFonts w:ascii="仿宋" w:eastAsia="仿宋" w:hAnsi="仿宋" w:cs="仿宋" w:hint="eastAsia"/>
          <w:bCs/>
          <w:color w:val="000000" w:themeColor="text1"/>
          <w:sz w:val="32"/>
          <w:szCs w:val="32"/>
        </w:rPr>
        <w:t>订购的</w:t>
      </w:r>
      <w:r w:rsidR="00CD1259" w:rsidRPr="00995BA1">
        <w:rPr>
          <w:rFonts w:ascii="仿宋" w:eastAsia="仿宋" w:hAnsi="仿宋" w:cs="仿宋" w:hint="eastAsia"/>
          <w:bCs/>
          <w:color w:val="000000" w:themeColor="text1"/>
          <w:sz w:val="32"/>
          <w:szCs w:val="32"/>
        </w:rPr>
        <w:t>费用</w:t>
      </w:r>
      <w:r w:rsidR="00520FC2" w:rsidRPr="00995BA1">
        <w:rPr>
          <w:rFonts w:ascii="仿宋" w:eastAsia="仿宋" w:hAnsi="仿宋" w:cs="仿宋" w:hint="eastAsia"/>
          <w:bCs/>
          <w:color w:val="000000" w:themeColor="text1"/>
          <w:sz w:val="32"/>
          <w:szCs w:val="32"/>
        </w:rPr>
        <w:t>都会很高。</w:t>
      </w:r>
    </w:p>
    <w:p w:rsidR="008F36A6" w:rsidRPr="00995BA1" w:rsidRDefault="00642035" w:rsidP="00995BA1">
      <w:pPr>
        <w:ind w:left="59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二、</w:t>
      </w:r>
      <w:r w:rsidR="007C6D73" w:rsidRPr="00995BA1">
        <w:rPr>
          <w:rFonts w:ascii="仿宋" w:eastAsia="仿宋" w:hAnsi="仿宋" w:cs="仿宋" w:hint="eastAsia"/>
          <w:bCs/>
          <w:color w:val="000000" w:themeColor="text1"/>
          <w:sz w:val="32"/>
          <w:szCs w:val="32"/>
        </w:rPr>
        <w:t>指导</w:t>
      </w:r>
    </w:p>
    <w:p w:rsidR="00C376C4" w:rsidRPr="00995BA1" w:rsidRDefault="00C376C4"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随着我校国际化办学的推进、博士点的申报、科</w:t>
      </w:r>
      <w:r w:rsidR="003A2405" w:rsidRPr="00995BA1">
        <w:rPr>
          <w:rFonts w:ascii="仿宋" w:eastAsia="仿宋" w:hAnsi="仿宋" w:cs="仿宋" w:hint="eastAsia"/>
          <w:bCs/>
          <w:color w:val="000000" w:themeColor="text1"/>
          <w:sz w:val="32"/>
          <w:szCs w:val="32"/>
        </w:rPr>
        <w:t>研和教学</w:t>
      </w:r>
      <w:r w:rsidRPr="00995BA1">
        <w:rPr>
          <w:rFonts w:ascii="仿宋" w:eastAsia="仿宋" w:hAnsi="仿宋" w:cs="仿宋" w:hint="eastAsia"/>
          <w:bCs/>
          <w:color w:val="000000" w:themeColor="text1"/>
          <w:sz w:val="32"/>
          <w:szCs w:val="32"/>
        </w:rPr>
        <w:t>的需要等都对图书馆的</w:t>
      </w:r>
      <w:r w:rsidR="00EE7689" w:rsidRPr="00995BA1">
        <w:rPr>
          <w:rFonts w:ascii="仿宋" w:eastAsia="仿宋" w:hAnsi="仿宋" w:cs="仿宋" w:hint="eastAsia"/>
          <w:bCs/>
          <w:color w:val="000000" w:themeColor="text1"/>
          <w:sz w:val="32"/>
          <w:szCs w:val="32"/>
        </w:rPr>
        <w:t>数据库</w:t>
      </w:r>
      <w:r w:rsidRPr="00995BA1">
        <w:rPr>
          <w:rFonts w:ascii="仿宋" w:eastAsia="仿宋" w:hAnsi="仿宋" w:cs="仿宋" w:hint="eastAsia"/>
          <w:bCs/>
          <w:color w:val="000000" w:themeColor="text1"/>
          <w:sz w:val="32"/>
          <w:szCs w:val="32"/>
        </w:rPr>
        <w:t>建设提出了更高的要求。</w:t>
      </w:r>
    </w:p>
    <w:p w:rsidR="00227C3C" w:rsidRPr="00995BA1" w:rsidRDefault="00227C3C"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近年来，我校图书馆数据库采购专项经费一直没有增加，</w:t>
      </w:r>
      <w:r w:rsidR="00EE7689" w:rsidRPr="00995BA1">
        <w:rPr>
          <w:rFonts w:ascii="仿宋" w:eastAsia="仿宋" w:hAnsi="仿宋" w:cs="仿宋" w:hint="eastAsia"/>
          <w:bCs/>
          <w:color w:val="000000" w:themeColor="text1"/>
          <w:sz w:val="32"/>
          <w:szCs w:val="32"/>
        </w:rPr>
        <w:t>而数据库的订</w:t>
      </w:r>
      <w:r w:rsidR="00E3622D" w:rsidRPr="00995BA1">
        <w:rPr>
          <w:rFonts w:ascii="仿宋" w:eastAsia="仿宋" w:hAnsi="仿宋" w:cs="仿宋" w:hint="eastAsia"/>
          <w:bCs/>
          <w:color w:val="000000" w:themeColor="text1"/>
          <w:sz w:val="32"/>
          <w:szCs w:val="32"/>
        </w:rPr>
        <w:t>购价格却在逐年上涨</w:t>
      </w:r>
      <w:r w:rsidR="006E44E6" w:rsidRPr="00995BA1">
        <w:rPr>
          <w:rFonts w:ascii="仿宋" w:eastAsia="仿宋" w:hAnsi="仿宋" w:cs="仿宋" w:hint="eastAsia"/>
          <w:bCs/>
          <w:color w:val="000000" w:themeColor="text1"/>
          <w:sz w:val="32"/>
          <w:szCs w:val="32"/>
        </w:rPr>
        <w:t>，图书</w:t>
      </w:r>
      <w:r w:rsidR="007A4FCB" w:rsidRPr="00995BA1">
        <w:rPr>
          <w:rFonts w:ascii="仿宋" w:eastAsia="仿宋" w:hAnsi="仿宋" w:cs="仿宋" w:hint="eastAsia"/>
          <w:bCs/>
          <w:color w:val="000000" w:themeColor="text1"/>
          <w:sz w:val="32"/>
          <w:szCs w:val="32"/>
        </w:rPr>
        <w:t>馆</w:t>
      </w:r>
      <w:r w:rsidR="00E3622D" w:rsidRPr="00995BA1">
        <w:rPr>
          <w:rFonts w:ascii="仿宋" w:eastAsia="仿宋" w:hAnsi="仿宋" w:cs="仿宋" w:hint="eastAsia"/>
          <w:bCs/>
          <w:color w:val="000000" w:themeColor="text1"/>
          <w:sz w:val="32"/>
          <w:szCs w:val="32"/>
        </w:rPr>
        <w:t>数据库</w:t>
      </w:r>
      <w:r w:rsidR="006E44E6" w:rsidRPr="00995BA1">
        <w:rPr>
          <w:rFonts w:ascii="仿宋" w:eastAsia="仿宋" w:hAnsi="仿宋" w:cs="仿宋" w:hint="eastAsia"/>
          <w:bCs/>
          <w:color w:val="000000" w:themeColor="text1"/>
          <w:sz w:val="32"/>
          <w:szCs w:val="32"/>
        </w:rPr>
        <w:t>建设面临</w:t>
      </w:r>
      <w:r w:rsidR="006E44E6" w:rsidRPr="00995BA1">
        <w:rPr>
          <w:rFonts w:ascii="仿宋" w:eastAsia="仿宋" w:hAnsi="仿宋" w:cs="仿宋" w:hint="eastAsia"/>
          <w:bCs/>
          <w:color w:val="000000" w:themeColor="text1"/>
          <w:sz w:val="32"/>
          <w:szCs w:val="32"/>
        </w:rPr>
        <w:lastRenderedPageBreak/>
        <w:t>巨大压力</w:t>
      </w:r>
      <w:r w:rsidRPr="00995BA1">
        <w:rPr>
          <w:rFonts w:ascii="仿宋" w:eastAsia="仿宋" w:hAnsi="仿宋" w:cs="仿宋" w:hint="eastAsia"/>
          <w:bCs/>
          <w:color w:val="000000" w:themeColor="text1"/>
          <w:sz w:val="32"/>
          <w:szCs w:val="32"/>
        </w:rPr>
        <w:t>。</w:t>
      </w:r>
    </w:p>
    <w:p w:rsidR="00227C3C" w:rsidRPr="00995BA1" w:rsidRDefault="00227C3C"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采取措施：</w:t>
      </w:r>
    </w:p>
    <w:p w:rsidR="00440023" w:rsidRPr="00995BA1" w:rsidRDefault="00642035" w:rsidP="00995BA1">
      <w:pPr>
        <w:pStyle w:val="a5"/>
        <w:ind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1.</w:t>
      </w:r>
      <w:r w:rsidR="00440023" w:rsidRPr="00995BA1">
        <w:rPr>
          <w:rFonts w:ascii="仿宋" w:eastAsia="仿宋" w:hAnsi="仿宋" w:cs="仿宋" w:hint="eastAsia"/>
          <w:bCs/>
          <w:color w:val="000000" w:themeColor="text1"/>
          <w:sz w:val="32"/>
          <w:szCs w:val="32"/>
        </w:rPr>
        <w:t>通过“经费众筹”的方式，缓解采购经费不足的现状。</w:t>
      </w:r>
    </w:p>
    <w:p w:rsidR="00440023" w:rsidRPr="00995BA1" w:rsidRDefault="00440023"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自 201</w:t>
      </w:r>
      <w:r w:rsidRPr="00995BA1">
        <w:rPr>
          <w:rFonts w:ascii="仿宋" w:eastAsia="仿宋" w:hAnsi="仿宋" w:cs="仿宋"/>
          <w:bCs/>
          <w:color w:val="000000" w:themeColor="text1"/>
          <w:sz w:val="32"/>
          <w:szCs w:val="32"/>
        </w:rPr>
        <w:t>6</w:t>
      </w:r>
      <w:r w:rsidRPr="00995BA1">
        <w:rPr>
          <w:rFonts w:ascii="仿宋" w:eastAsia="仿宋" w:hAnsi="仿宋" w:cs="仿宋" w:hint="eastAsia"/>
          <w:bCs/>
          <w:color w:val="000000" w:themeColor="text1"/>
          <w:sz w:val="32"/>
          <w:szCs w:val="32"/>
        </w:rPr>
        <w:t xml:space="preserve"> 年以来，我馆采用 </w:t>
      </w:r>
      <w:r w:rsidR="009F1B9D" w:rsidRPr="00995BA1">
        <w:rPr>
          <w:rFonts w:ascii="仿宋" w:eastAsia="仿宋" w:hAnsi="仿宋" w:cs="仿宋" w:hint="eastAsia"/>
          <w:bCs/>
          <w:color w:val="000000" w:themeColor="text1"/>
          <w:sz w:val="32"/>
          <w:szCs w:val="32"/>
        </w:rPr>
        <w:t>“经费众筹”的方式，由图书馆牵头，与</w:t>
      </w:r>
      <w:r w:rsidRPr="00995BA1">
        <w:rPr>
          <w:rFonts w:ascii="仿宋" w:eastAsia="仿宋" w:hAnsi="仿宋" w:cs="仿宋" w:hint="eastAsia"/>
          <w:bCs/>
          <w:color w:val="000000" w:themeColor="text1"/>
          <w:sz w:val="32"/>
          <w:szCs w:val="32"/>
        </w:rPr>
        <w:t>学院和研究所</w:t>
      </w:r>
      <w:r w:rsidR="009F1B9D" w:rsidRPr="00995BA1">
        <w:rPr>
          <w:rFonts w:ascii="仿宋" w:eastAsia="仿宋" w:hAnsi="仿宋" w:cs="仿宋" w:hint="eastAsia"/>
          <w:bCs/>
          <w:color w:val="000000" w:themeColor="text1"/>
          <w:sz w:val="32"/>
          <w:szCs w:val="32"/>
        </w:rPr>
        <w:t>共同</w:t>
      </w:r>
      <w:r w:rsidRPr="00995BA1">
        <w:rPr>
          <w:rFonts w:ascii="仿宋" w:eastAsia="仿宋" w:hAnsi="仿宋" w:cs="仿宋" w:hint="eastAsia"/>
          <w:bCs/>
          <w:color w:val="000000" w:themeColor="text1"/>
          <w:sz w:val="32"/>
          <w:szCs w:val="32"/>
        </w:rPr>
        <w:t>支付数据库采购费用，实现了</w:t>
      </w:r>
      <w:r w:rsidR="00FE0014" w:rsidRPr="00995BA1">
        <w:rPr>
          <w:rFonts w:ascii="仿宋" w:eastAsia="仿宋" w:hAnsi="仿宋" w:cs="仿宋" w:hint="eastAsia"/>
          <w:bCs/>
          <w:color w:val="000000" w:themeColor="text1"/>
          <w:sz w:val="32"/>
          <w:szCs w:val="32"/>
        </w:rPr>
        <w:t>数据库资源</w:t>
      </w:r>
      <w:r w:rsidRPr="00995BA1">
        <w:rPr>
          <w:rFonts w:ascii="仿宋" w:eastAsia="仿宋" w:hAnsi="仿宋" w:cs="仿宋" w:hint="eastAsia"/>
          <w:bCs/>
          <w:color w:val="000000" w:themeColor="text1"/>
          <w:sz w:val="32"/>
          <w:szCs w:val="32"/>
        </w:rPr>
        <w:t>共建</w:t>
      </w:r>
      <w:r w:rsidR="00FE0014" w:rsidRPr="00995BA1">
        <w:rPr>
          <w:rFonts w:ascii="仿宋" w:eastAsia="仿宋" w:hAnsi="仿宋" w:cs="仿宋" w:hint="eastAsia"/>
          <w:bCs/>
          <w:color w:val="000000" w:themeColor="text1"/>
          <w:sz w:val="32"/>
          <w:szCs w:val="32"/>
        </w:rPr>
        <w:t>共享。同时，也</w:t>
      </w:r>
      <w:r w:rsidRPr="00995BA1">
        <w:rPr>
          <w:rFonts w:ascii="仿宋" w:eastAsia="仿宋" w:hAnsi="仿宋" w:cs="仿宋" w:hint="eastAsia"/>
          <w:bCs/>
          <w:color w:val="000000" w:themeColor="text1"/>
          <w:sz w:val="32"/>
          <w:szCs w:val="32"/>
        </w:rPr>
        <w:t>拓展了我校数据库的采购面。</w:t>
      </w:r>
    </w:p>
    <w:p w:rsidR="00440023" w:rsidRPr="00995BA1" w:rsidRDefault="00440023"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所有续订、新增的专业型数据库，先由图书馆提出共建建议，再根据数据库的采购金额由</w:t>
      </w:r>
      <w:r w:rsidR="003E3F6B" w:rsidRPr="00995BA1">
        <w:rPr>
          <w:rFonts w:ascii="仿宋" w:eastAsia="仿宋" w:hAnsi="仿宋" w:cs="仿宋" w:hint="eastAsia"/>
          <w:bCs/>
          <w:color w:val="000000" w:themeColor="text1"/>
          <w:sz w:val="32"/>
          <w:szCs w:val="32"/>
        </w:rPr>
        <w:t>图书馆和学院、研究所</w:t>
      </w:r>
      <w:r w:rsidRPr="00995BA1">
        <w:rPr>
          <w:rFonts w:ascii="仿宋" w:eastAsia="仿宋" w:hAnsi="仿宋" w:cs="仿宋" w:hint="eastAsia"/>
          <w:bCs/>
          <w:color w:val="000000" w:themeColor="text1"/>
          <w:sz w:val="32"/>
          <w:szCs w:val="32"/>
        </w:rPr>
        <w:t>进行协商确定</w:t>
      </w:r>
      <w:r w:rsidR="003B6069" w:rsidRPr="00995BA1">
        <w:rPr>
          <w:rFonts w:ascii="仿宋" w:eastAsia="仿宋" w:hAnsi="仿宋" w:cs="仿宋" w:hint="eastAsia"/>
          <w:bCs/>
          <w:color w:val="000000" w:themeColor="text1"/>
          <w:sz w:val="32"/>
          <w:szCs w:val="32"/>
        </w:rPr>
        <w:t>相关</w:t>
      </w:r>
      <w:r w:rsidR="003B6069" w:rsidRPr="00995BA1">
        <w:rPr>
          <w:rFonts w:ascii="仿宋" w:eastAsia="仿宋" w:hAnsi="仿宋" w:cs="仿宋"/>
          <w:bCs/>
          <w:color w:val="000000" w:themeColor="text1"/>
          <w:sz w:val="32"/>
          <w:szCs w:val="32"/>
        </w:rPr>
        <w:t>单位的</w:t>
      </w:r>
      <w:r w:rsidR="003B6069" w:rsidRPr="00995BA1">
        <w:rPr>
          <w:rFonts w:ascii="仿宋" w:eastAsia="仿宋" w:hAnsi="仿宋" w:cs="仿宋" w:hint="eastAsia"/>
          <w:bCs/>
          <w:color w:val="000000" w:themeColor="text1"/>
          <w:sz w:val="32"/>
          <w:szCs w:val="32"/>
        </w:rPr>
        <w:t>支付</w:t>
      </w:r>
      <w:r w:rsidR="0068190C" w:rsidRPr="00995BA1">
        <w:rPr>
          <w:rFonts w:ascii="仿宋" w:eastAsia="仿宋" w:hAnsi="仿宋" w:cs="仿宋" w:hint="eastAsia"/>
          <w:bCs/>
          <w:color w:val="000000" w:themeColor="text1"/>
          <w:sz w:val="32"/>
          <w:szCs w:val="32"/>
        </w:rPr>
        <w:t>金额</w:t>
      </w:r>
      <w:r w:rsidRPr="00995BA1">
        <w:rPr>
          <w:rFonts w:ascii="仿宋" w:eastAsia="仿宋" w:hAnsi="仿宋" w:cs="仿宋" w:hint="eastAsia"/>
          <w:bCs/>
          <w:color w:val="000000" w:themeColor="text1"/>
          <w:sz w:val="32"/>
          <w:szCs w:val="32"/>
        </w:rPr>
        <w:t>。</w:t>
      </w:r>
    </w:p>
    <w:p w:rsidR="00440023" w:rsidRPr="00995BA1" w:rsidRDefault="00440023"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今年，由学院、研究所的支付的数据库采购费用达到了100万元</w:t>
      </w:r>
      <w:r w:rsidR="005C518D" w:rsidRPr="00995BA1">
        <w:rPr>
          <w:rFonts w:ascii="仿宋" w:eastAsia="仿宋" w:hAnsi="仿宋" w:cs="仿宋" w:hint="eastAsia"/>
          <w:bCs/>
          <w:color w:val="000000" w:themeColor="text1"/>
          <w:sz w:val="32"/>
          <w:szCs w:val="32"/>
        </w:rPr>
        <w:t>，并按信息管理学院</w:t>
      </w:r>
      <w:r w:rsidR="00C25362" w:rsidRPr="00995BA1">
        <w:rPr>
          <w:rFonts w:ascii="仿宋" w:eastAsia="仿宋" w:hAnsi="仿宋" w:cs="仿宋" w:hint="eastAsia"/>
          <w:bCs/>
          <w:color w:val="000000" w:themeColor="text1"/>
          <w:sz w:val="32"/>
          <w:szCs w:val="32"/>
        </w:rPr>
        <w:t>和软通学院</w:t>
      </w:r>
      <w:r w:rsidR="005C518D" w:rsidRPr="00995BA1">
        <w:rPr>
          <w:rFonts w:ascii="仿宋" w:eastAsia="仿宋" w:hAnsi="仿宋" w:cs="仿宋" w:hint="eastAsia"/>
          <w:bCs/>
          <w:color w:val="000000" w:themeColor="text1"/>
          <w:sz w:val="32"/>
          <w:szCs w:val="32"/>
        </w:rPr>
        <w:t>的要求共建了</w:t>
      </w:r>
      <w:r w:rsidR="00C25362" w:rsidRPr="00995BA1">
        <w:rPr>
          <w:rFonts w:ascii="仿宋" w:eastAsia="仿宋" w:hAnsi="仿宋" w:cs="仿宋" w:hint="eastAsia"/>
          <w:bCs/>
          <w:color w:val="000000" w:themeColor="text1"/>
          <w:sz w:val="32"/>
          <w:szCs w:val="32"/>
        </w:rPr>
        <w:t>爱思唯尔</w:t>
      </w:r>
      <w:r w:rsidR="00C25362" w:rsidRPr="00995BA1">
        <w:rPr>
          <w:rFonts w:ascii="仿宋" w:eastAsia="仿宋" w:hAnsi="仿宋" w:cs="Tahoma"/>
          <w:color w:val="000000"/>
          <w:sz w:val="32"/>
          <w:szCs w:val="32"/>
          <w:shd w:val="clear" w:color="auto" w:fill="FFFFFF"/>
        </w:rPr>
        <w:t>ScienceDirect</w:t>
      </w:r>
      <w:r w:rsidR="00C25362" w:rsidRPr="00995BA1">
        <w:rPr>
          <w:rFonts w:ascii="仿宋" w:eastAsia="仿宋" w:hAnsi="仿宋" w:cs="仿宋" w:hint="eastAsia"/>
          <w:bCs/>
          <w:color w:val="000000" w:themeColor="text1"/>
          <w:sz w:val="32"/>
          <w:szCs w:val="32"/>
        </w:rPr>
        <w:t>数据库和AS</w:t>
      </w:r>
      <w:r w:rsidR="00C25362" w:rsidRPr="00995BA1">
        <w:rPr>
          <w:rFonts w:ascii="仿宋" w:eastAsia="仿宋" w:hAnsi="仿宋" w:cs="仿宋"/>
          <w:bCs/>
          <w:color w:val="000000" w:themeColor="text1"/>
          <w:sz w:val="32"/>
          <w:szCs w:val="32"/>
        </w:rPr>
        <w:t>PP</w:t>
      </w:r>
      <w:r w:rsidR="00C25362" w:rsidRPr="00995BA1">
        <w:rPr>
          <w:rFonts w:ascii="仿宋" w:eastAsia="仿宋" w:hAnsi="仿宋" w:cs="仿宋" w:hint="eastAsia"/>
          <w:bCs/>
          <w:color w:val="000000" w:themeColor="text1"/>
          <w:sz w:val="32"/>
          <w:szCs w:val="32"/>
        </w:rPr>
        <w:t>数据库</w:t>
      </w:r>
      <w:r w:rsidR="005C518D" w:rsidRPr="00995BA1">
        <w:rPr>
          <w:rFonts w:ascii="仿宋" w:eastAsia="仿宋" w:hAnsi="仿宋" w:cs="仿宋" w:hint="eastAsia"/>
          <w:bCs/>
          <w:color w:val="000000" w:themeColor="text1"/>
          <w:sz w:val="32"/>
          <w:szCs w:val="32"/>
        </w:rPr>
        <w:t>。</w:t>
      </w:r>
    </w:p>
    <w:p w:rsidR="00227C3C" w:rsidRPr="00995BA1" w:rsidRDefault="00642035" w:rsidP="00995BA1">
      <w:pPr>
        <w:pStyle w:val="a5"/>
        <w:ind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2.</w:t>
      </w:r>
      <w:r w:rsidR="00227C3C" w:rsidRPr="00995BA1">
        <w:rPr>
          <w:rFonts w:ascii="仿宋" w:eastAsia="仿宋" w:hAnsi="仿宋" w:cs="仿宋" w:hint="eastAsia"/>
          <w:bCs/>
          <w:color w:val="000000" w:themeColor="text1"/>
          <w:sz w:val="32"/>
          <w:szCs w:val="32"/>
        </w:rPr>
        <w:t>加入“昌北高校图书馆联盟”，实现各成员馆之间的资源共享。</w:t>
      </w:r>
    </w:p>
    <w:p w:rsidR="00227C3C" w:rsidRPr="00995BA1" w:rsidRDefault="00227C3C" w:rsidP="00995BA1">
      <w:pPr>
        <w:ind w:firstLineChars="200"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昌北高校图书馆联盟</w:t>
      </w:r>
      <w:r w:rsidR="00AC368E" w:rsidRPr="00995BA1">
        <w:rPr>
          <w:rFonts w:ascii="仿宋" w:eastAsia="仿宋" w:hAnsi="仿宋" w:cs="仿宋" w:hint="eastAsia"/>
          <w:bCs/>
          <w:color w:val="000000" w:themeColor="text1"/>
          <w:sz w:val="32"/>
          <w:szCs w:val="32"/>
        </w:rPr>
        <w:t>成员包括</w:t>
      </w:r>
      <w:r w:rsidR="00A837D5" w:rsidRPr="00995BA1">
        <w:rPr>
          <w:rFonts w:ascii="仿宋" w:eastAsia="仿宋" w:hAnsi="仿宋" w:cs="仿宋" w:hint="eastAsia"/>
          <w:bCs/>
          <w:color w:val="000000" w:themeColor="text1"/>
          <w:sz w:val="32"/>
          <w:szCs w:val="32"/>
        </w:rPr>
        <w:t>：</w:t>
      </w:r>
      <w:r w:rsidRPr="00995BA1">
        <w:rPr>
          <w:rFonts w:ascii="仿宋" w:eastAsia="仿宋" w:hAnsi="仿宋" w:cs="仿宋" w:hint="eastAsia"/>
          <w:bCs/>
          <w:color w:val="000000" w:themeColor="text1"/>
          <w:sz w:val="32"/>
          <w:szCs w:val="32"/>
        </w:rPr>
        <w:t>江西财经大学图书馆、华东交通大学图书馆、江西农业大学图书馆</w:t>
      </w:r>
      <w:r w:rsidR="00A02FC8" w:rsidRPr="00995BA1">
        <w:rPr>
          <w:rFonts w:ascii="仿宋" w:eastAsia="仿宋" w:hAnsi="仿宋" w:cs="仿宋" w:hint="eastAsia"/>
          <w:bCs/>
          <w:color w:val="000000" w:themeColor="text1"/>
          <w:sz w:val="32"/>
          <w:szCs w:val="32"/>
        </w:rPr>
        <w:t>、</w:t>
      </w:r>
      <w:r w:rsidRPr="00995BA1">
        <w:rPr>
          <w:rFonts w:ascii="仿宋" w:eastAsia="仿宋" w:hAnsi="仿宋" w:cs="仿宋" w:hint="eastAsia"/>
          <w:bCs/>
          <w:color w:val="000000" w:themeColor="text1"/>
          <w:sz w:val="32"/>
          <w:szCs w:val="32"/>
        </w:rPr>
        <w:t>南昌航空大学图书馆、东华理工大学图书馆、江西中医学院图书馆、江西科技师范大学图书馆、南昌大学图书馆。</w:t>
      </w:r>
    </w:p>
    <w:p w:rsidR="00227C3C" w:rsidRPr="00995BA1" w:rsidRDefault="005E3044" w:rsidP="00995BA1">
      <w:pPr>
        <w:ind w:firstLineChars="200"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联盟各馆</w:t>
      </w:r>
      <w:r w:rsidR="00227C3C" w:rsidRPr="00995BA1">
        <w:rPr>
          <w:rFonts w:ascii="仿宋" w:eastAsia="仿宋" w:hAnsi="仿宋" w:cs="仿宋" w:hint="eastAsia"/>
          <w:bCs/>
          <w:color w:val="000000" w:themeColor="text1"/>
          <w:sz w:val="32"/>
          <w:szCs w:val="32"/>
        </w:rPr>
        <w:t>皆在昌北经济开发区及红谷滩，地理位置相对集中；针对各校的学科建设和专业发展，各自形成了鲜明的馆藏特色，开展的服务亦各有千秋，因而有很强的互补性与合作潜力。</w:t>
      </w:r>
    </w:p>
    <w:p w:rsidR="00227C3C" w:rsidRPr="00995BA1" w:rsidRDefault="00557370" w:rsidP="00995BA1">
      <w:pPr>
        <w:ind w:firstLineChars="200"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 xml:space="preserve">昌北高校图书馆联盟不仅实现了各成员馆数字资源在同一平台上的整合、电子文献原文传递、还实现了纸质文献馆际互借的服务模式，为广大读者提供全方位的文献获取服务。　　</w:t>
      </w:r>
    </w:p>
    <w:p w:rsidR="00227C3C" w:rsidRPr="00995BA1" w:rsidRDefault="00642035" w:rsidP="00995BA1">
      <w:pPr>
        <w:pStyle w:val="a5"/>
        <w:ind w:firstLine="64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3.</w:t>
      </w:r>
      <w:r w:rsidR="00E4430A" w:rsidRPr="00995BA1">
        <w:rPr>
          <w:rFonts w:ascii="仿宋" w:eastAsia="仿宋" w:hAnsi="仿宋" w:cs="仿宋" w:hint="eastAsia"/>
          <w:bCs/>
          <w:color w:val="000000" w:themeColor="text1"/>
          <w:sz w:val="32"/>
          <w:szCs w:val="32"/>
        </w:rPr>
        <w:t>持续</w:t>
      </w:r>
      <w:r w:rsidR="00227C3C" w:rsidRPr="00995BA1">
        <w:rPr>
          <w:rFonts w:ascii="仿宋" w:eastAsia="仿宋" w:hAnsi="仿宋" w:cs="仿宋" w:hint="eastAsia"/>
          <w:bCs/>
          <w:color w:val="000000" w:themeColor="text1"/>
          <w:sz w:val="32"/>
          <w:szCs w:val="32"/>
        </w:rPr>
        <w:t>优化数据库。</w:t>
      </w:r>
    </w:p>
    <w:p w:rsidR="0025224B" w:rsidRPr="00995BA1" w:rsidRDefault="0025224B"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对</w:t>
      </w:r>
      <w:r w:rsidR="004F1422" w:rsidRPr="00995BA1">
        <w:rPr>
          <w:rFonts w:ascii="仿宋" w:eastAsia="仿宋" w:hAnsi="仿宋" w:cs="仿宋" w:hint="eastAsia"/>
          <w:bCs/>
          <w:color w:val="000000" w:themeColor="text1"/>
          <w:sz w:val="32"/>
          <w:szCs w:val="32"/>
        </w:rPr>
        <w:t>于</w:t>
      </w:r>
      <w:r w:rsidR="00095E0A" w:rsidRPr="00995BA1">
        <w:rPr>
          <w:rFonts w:ascii="仿宋" w:eastAsia="仿宋" w:hAnsi="仿宋" w:cs="仿宋" w:hint="eastAsia"/>
          <w:bCs/>
          <w:color w:val="000000" w:themeColor="text1"/>
          <w:sz w:val="32"/>
          <w:szCs w:val="32"/>
        </w:rPr>
        <w:t>已</w:t>
      </w:r>
      <w:r w:rsidR="006F72A0" w:rsidRPr="00995BA1">
        <w:rPr>
          <w:rFonts w:ascii="仿宋" w:eastAsia="仿宋" w:hAnsi="仿宋" w:cs="仿宋" w:hint="eastAsia"/>
          <w:bCs/>
          <w:color w:val="000000" w:themeColor="text1"/>
          <w:sz w:val="32"/>
          <w:szCs w:val="32"/>
        </w:rPr>
        <w:t>订</w:t>
      </w:r>
      <w:r w:rsidR="00095E0A" w:rsidRPr="00995BA1">
        <w:rPr>
          <w:rFonts w:ascii="仿宋" w:eastAsia="仿宋" w:hAnsi="仿宋" w:cs="仿宋" w:hint="eastAsia"/>
          <w:bCs/>
          <w:color w:val="000000" w:themeColor="text1"/>
          <w:sz w:val="32"/>
          <w:szCs w:val="32"/>
        </w:rPr>
        <w:t>购的</w:t>
      </w:r>
      <w:r w:rsidRPr="00995BA1">
        <w:rPr>
          <w:rFonts w:ascii="仿宋" w:eastAsia="仿宋" w:hAnsi="仿宋" w:cs="仿宋" w:hint="eastAsia"/>
          <w:bCs/>
          <w:color w:val="000000" w:themeColor="text1"/>
          <w:sz w:val="32"/>
          <w:szCs w:val="32"/>
        </w:rPr>
        <w:t>同类型数据库进行使用</w:t>
      </w:r>
      <w:r w:rsidR="00E75531" w:rsidRPr="00995BA1">
        <w:rPr>
          <w:rFonts w:ascii="仿宋" w:eastAsia="仿宋" w:hAnsi="仿宋" w:cs="仿宋" w:hint="eastAsia"/>
          <w:bCs/>
          <w:color w:val="000000" w:themeColor="text1"/>
          <w:sz w:val="32"/>
          <w:szCs w:val="32"/>
        </w:rPr>
        <w:t>分析对比</w:t>
      </w:r>
      <w:r w:rsidR="00304B73" w:rsidRPr="00995BA1">
        <w:rPr>
          <w:rFonts w:ascii="仿宋" w:eastAsia="仿宋" w:hAnsi="仿宋" w:cs="仿宋" w:hint="eastAsia"/>
          <w:bCs/>
          <w:color w:val="000000" w:themeColor="text1"/>
          <w:sz w:val="32"/>
          <w:szCs w:val="32"/>
        </w:rPr>
        <w:t>，</w:t>
      </w:r>
      <w:r w:rsidR="00B24FA0" w:rsidRPr="00995BA1">
        <w:rPr>
          <w:rFonts w:ascii="仿宋" w:eastAsia="仿宋" w:hAnsi="仿宋" w:cs="仿宋" w:hint="eastAsia"/>
          <w:bCs/>
          <w:color w:val="000000" w:themeColor="text1"/>
          <w:sz w:val="32"/>
          <w:szCs w:val="32"/>
        </w:rPr>
        <w:t>并根据数据库登陆次数、检索次数、全文下载量等计算出数字资源单篇下载成本、单次</w:t>
      </w:r>
      <w:r w:rsidR="00304B73" w:rsidRPr="00995BA1">
        <w:rPr>
          <w:rFonts w:ascii="仿宋" w:eastAsia="仿宋" w:hAnsi="仿宋" w:cs="仿宋" w:hint="eastAsia"/>
          <w:bCs/>
          <w:color w:val="000000" w:themeColor="text1"/>
          <w:sz w:val="32"/>
          <w:szCs w:val="32"/>
        </w:rPr>
        <w:t>使用</w:t>
      </w:r>
      <w:r w:rsidR="00B24FA0" w:rsidRPr="00995BA1">
        <w:rPr>
          <w:rFonts w:ascii="仿宋" w:eastAsia="仿宋" w:hAnsi="仿宋" w:cs="仿宋" w:hint="eastAsia"/>
          <w:bCs/>
          <w:color w:val="000000" w:themeColor="text1"/>
          <w:sz w:val="32"/>
          <w:szCs w:val="32"/>
        </w:rPr>
        <w:t>成本等数据。</w:t>
      </w:r>
      <w:r w:rsidR="00EF2F9C" w:rsidRPr="00995BA1">
        <w:rPr>
          <w:rFonts w:ascii="仿宋" w:eastAsia="仿宋" w:hAnsi="仿宋" w:cs="仿宋" w:hint="eastAsia"/>
          <w:bCs/>
          <w:color w:val="000000" w:themeColor="text1"/>
          <w:sz w:val="32"/>
          <w:szCs w:val="32"/>
        </w:rPr>
        <w:t>对于</w:t>
      </w:r>
      <w:r w:rsidR="00B24FA0" w:rsidRPr="00995BA1">
        <w:rPr>
          <w:rFonts w:ascii="仿宋" w:eastAsia="仿宋" w:hAnsi="仿宋" w:cs="仿宋" w:hint="eastAsia"/>
          <w:bCs/>
          <w:color w:val="000000" w:themeColor="text1"/>
          <w:sz w:val="32"/>
          <w:szCs w:val="32"/>
        </w:rPr>
        <w:t>使用成本高、</w:t>
      </w:r>
      <w:r w:rsidR="00E75531" w:rsidRPr="00995BA1">
        <w:rPr>
          <w:rFonts w:ascii="仿宋" w:eastAsia="仿宋" w:hAnsi="仿宋" w:cs="仿宋" w:hint="eastAsia"/>
          <w:bCs/>
          <w:color w:val="000000" w:themeColor="text1"/>
          <w:sz w:val="32"/>
          <w:szCs w:val="32"/>
        </w:rPr>
        <w:t>使用率低、读者满意度</w:t>
      </w:r>
      <w:r w:rsidR="00B24FA0" w:rsidRPr="00995BA1">
        <w:rPr>
          <w:rFonts w:ascii="仿宋" w:eastAsia="仿宋" w:hAnsi="仿宋" w:cs="仿宋" w:hint="eastAsia"/>
          <w:bCs/>
          <w:color w:val="000000" w:themeColor="text1"/>
          <w:sz w:val="32"/>
          <w:szCs w:val="32"/>
        </w:rPr>
        <w:t>低</w:t>
      </w:r>
      <w:r w:rsidR="00E75531" w:rsidRPr="00995BA1">
        <w:rPr>
          <w:rFonts w:ascii="仿宋" w:eastAsia="仿宋" w:hAnsi="仿宋" w:cs="仿宋" w:hint="eastAsia"/>
          <w:bCs/>
          <w:color w:val="000000" w:themeColor="text1"/>
          <w:sz w:val="32"/>
          <w:szCs w:val="32"/>
        </w:rPr>
        <w:t>的数据库</w:t>
      </w:r>
      <w:r w:rsidR="004F1422" w:rsidRPr="00995BA1">
        <w:rPr>
          <w:rFonts w:ascii="仿宋" w:eastAsia="仿宋" w:hAnsi="仿宋" w:cs="仿宋" w:hint="eastAsia"/>
          <w:bCs/>
          <w:color w:val="000000" w:themeColor="text1"/>
          <w:sz w:val="32"/>
          <w:szCs w:val="32"/>
        </w:rPr>
        <w:t>按程序</w:t>
      </w:r>
      <w:r w:rsidR="00E75531" w:rsidRPr="00995BA1">
        <w:rPr>
          <w:rFonts w:ascii="仿宋" w:eastAsia="仿宋" w:hAnsi="仿宋" w:cs="仿宋" w:hint="eastAsia"/>
          <w:bCs/>
          <w:color w:val="000000" w:themeColor="text1"/>
          <w:sz w:val="32"/>
          <w:szCs w:val="32"/>
        </w:rPr>
        <w:t>进行删减。</w:t>
      </w:r>
    </w:p>
    <w:p w:rsidR="0025224B" w:rsidRPr="00995BA1" w:rsidRDefault="00095E0A"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同类型</w:t>
      </w:r>
      <w:r w:rsidR="004F1422" w:rsidRPr="00995BA1">
        <w:rPr>
          <w:rFonts w:ascii="仿宋" w:eastAsia="仿宋" w:hAnsi="仿宋" w:cs="仿宋" w:hint="eastAsia"/>
          <w:bCs/>
          <w:color w:val="000000" w:themeColor="text1"/>
          <w:sz w:val="32"/>
          <w:szCs w:val="32"/>
        </w:rPr>
        <w:t>数据库的引进</w:t>
      </w:r>
      <w:r w:rsidRPr="00995BA1">
        <w:rPr>
          <w:rFonts w:ascii="仿宋" w:eastAsia="仿宋" w:hAnsi="仿宋" w:cs="仿宋" w:hint="eastAsia"/>
          <w:bCs/>
          <w:color w:val="000000" w:themeColor="text1"/>
          <w:sz w:val="32"/>
          <w:szCs w:val="32"/>
        </w:rPr>
        <w:t>必须先</w:t>
      </w:r>
      <w:r w:rsidR="004F1422" w:rsidRPr="00995BA1">
        <w:rPr>
          <w:rFonts w:ascii="仿宋" w:eastAsia="仿宋" w:hAnsi="仿宋" w:cs="仿宋" w:hint="eastAsia"/>
          <w:bCs/>
          <w:color w:val="000000" w:themeColor="text1"/>
          <w:sz w:val="32"/>
          <w:szCs w:val="32"/>
        </w:rPr>
        <w:t>由学院</w:t>
      </w:r>
      <w:r w:rsidR="00EF2F9C" w:rsidRPr="00995BA1">
        <w:rPr>
          <w:rFonts w:ascii="仿宋" w:eastAsia="仿宋" w:hAnsi="仿宋" w:cs="仿宋" w:hint="eastAsia"/>
          <w:bCs/>
          <w:color w:val="000000" w:themeColor="text1"/>
          <w:sz w:val="32"/>
          <w:szCs w:val="32"/>
        </w:rPr>
        <w:t>、研究所向图书馆</w:t>
      </w:r>
      <w:r w:rsidR="004F1422" w:rsidRPr="00995BA1">
        <w:rPr>
          <w:rFonts w:ascii="仿宋" w:eastAsia="仿宋" w:hAnsi="仿宋" w:cs="仿宋" w:hint="eastAsia"/>
          <w:bCs/>
          <w:color w:val="000000" w:themeColor="text1"/>
          <w:sz w:val="32"/>
          <w:szCs w:val="32"/>
        </w:rPr>
        <w:t>推荐</w:t>
      </w:r>
      <w:r w:rsidRPr="00995BA1">
        <w:rPr>
          <w:rFonts w:ascii="仿宋" w:eastAsia="仿宋" w:hAnsi="仿宋" w:cs="仿宋" w:hint="eastAsia"/>
          <w:bCs/>
          <w:color w:val="000000" w:themeColor="text1"/>
          <w:sz w:val="32"/>
          <w:szCs w:val="32"/>
        </w:rPr>
        <w:t>试用</w:t>
      </w:r>
      <w:r w:rsidR="004F1422" w:rsidRPr="00995BA1">
        <w:rPr>
          <w:rFonts w:ascii="仿宋" w:eastAsia="仿宋" w:hAnsi="仿宋" w:cs="仿宋" w:hint="eastAsia"/>
          <w:bCs/>
          <w:color w:val="000000" w:themeColor="text1"/>
          <w:sz w:val="32"/>
          <w:szCs w:val="32"/>
        </w:rPr>
        <w:t>，</w:t>
      </w:r>
      <w:r w:rsidRPr="00995BA1">
        <w:rPr>
          <w:rFonts w:ascii="仿宋" w:eastAsia="仿宋" w:hAnsi="仿宋" w:cs="仿宋" w:hint="eastAsia"/>
          <w:bCs/>
          <w:color w:val="000000" w:themeColor="text1"/>
          <w:sz w:val="32"/>
          <w:szCs w:val="32"/>
        </w:rPr>
        <w:t>再根据试用期的使用情况，由</w:t>
      </w:r>
      <w:r w:rsidR="00EF2F9C" w:rsidRPr="00995BA1">
        <w:rPr>
          <w:rFonts w:ascii="仿宋" w:eastAsia="仿宋" w:hAnsi="仿宋" w:cs="仿宋" w:hint="eastAsia"/>
          <w:bCs/>
          <w:color w:val="000000" w:themeColor="text1"/>
          <w:sz w:val="32"/>
          <w:szCs w:val="32"/>
        </w:rPr>
        <w:t>图书馆召集</w:t>
      </w:r>
      <w:r w:rsidRPr="00995BA1">
        <w:rPr>
          <w:rFonts w:ascii="仿宋" w:eastAsia="仿宋" w:hAnsi="仿宋" w:cs="仿宋" w:hint="eastAsia"/>
          <w:bCs/>
          <w:color w:val="000000" w:themeColor="text1"/>
          <w:sz w:val="32"/>
          <w:szCs w:val="32"/>
        </w:rPr>
        <w:t>我校文献资源专家进行投票确定是否采购。</w:t>
      </w:r>
    </w:p>
    <w:p w:rsidR="00D45FEB" w:rsidRPr="00995BA1" w:rsidRDefault="00642035" w:rsidP="00995BA1">
      <w:pPr>
        <w:ind w:left="590"/>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三、</w:t>
      </w:r>
      <w:r w:rsidR="002F4511" w:rsidRPr="00995BA1">
        <w:rPr>
          <w:rFonts w:ascii="仿宋" w:eastAsia="仿宋" w:hAnsi="仿宋" w:cs="仿宋" w:hint="eastAsia"/>
          <w:bCs/>
          <w:color w:val="000000" w:themeColor="text1"/>
          <w:sz w:val="32"/>
          <w:szCs w:val="32"/>
        </w:rPr>
        <w:t>评价</w:t>
      </w:r>
    </w:p>
    <w:p w:rsidR="00E42764" w:rsidRPr="00995BA1" w:rsidRDefault="005970B4"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高</w:t>
      </w:r>
      <w:r w:rsidRPr="00995BA1">
        <w:rPr>
          <w:rFonts w:ascii="仿宋" w:eastAsia="仿宋" w:hAnsi="仿宋" w:cs="仿宋"/>
          <w:bCs/>
          <w:color w:val="000000" w:themeColor="text1"/>
          <w:sz w:val="32"/>
          <w:szCs w:val="32"/>
        </w:rPr>
        <w:t>校</w:t>
      </w:r>
      <w:r w:rsidR="00E42764" w:rsidRPr="00995BA1">
        <w:rPr>
          <w:rFonts w:ascii="仿宋" w:eastAsia="仿宋" w:hAnsi="仿宋" w:cs="仿宋" w:hint="eastAsia"/>
          <w:bCs/>
          <w:color w:val="000000" w:themeColor="text1"/>
          <w:sz w:val="32"/>
          <w:szCs w:val="32"/>
        </w:rPr>
        <w:t>图书馆是信息交流和文化传播的重要平台，新形势对于图书馆的运行和发展也带来了一定的冲击。就馆藏资源而言，数字资源已成为</w:t>
      </w:r>
      <w:r w:rsidR="00B73FA8" w:rsidRPr="00995BA1">
        <w:rPr>
          <w:rFonts w:ascii="仿宋" w:eastAsia="仿宋" w:hAnsi="仿宋" w:cs="仿宋" w:hint="eastAsia"/>
          <w:bCs/>
          <w:color w:val="000000" w:themeColor="text1"/>
          <w:sz w:val="32"/>
          <w:szCs w:val="32"/>
        </w:rPr>
        <w:t>文献</w:t>
      </w:r>
      <w:r w:rsidR="00E42764" w:rsidRPr="00995BA1">
        <w:rPr>
          <w:rFonts w:ascii="仿宋" w:eastAsia="仿宋" w:hAnsi="仿宋" w:cs="仿宋" w:hint="eastAsia"/>
          <w:bCs/>
          <w:color w:val="000000" w:themeColor="text1"/>
          <w:sz w:val="32"/>
          <w:szCs w:val="32"/>
        </w:rPr>
        <w:t>资源建设过程中的重要内容，同时也是传统纸质藏书资源的重要补充。</w:t>
      </w:r>
    </w:p>
    <w:p w:rsidR="00B73FA8" w:rsidRPr="00995BA1" w:rsidRDefault="00E42764"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数字资源包括电子图书、电子数据库、专题数据库、多媒体学习库、移动图书馆等多样化内容。在当前新时代背景下图书馆</w:t>
      </w:r>
      <w:r w:rsidR="00B81F72" w:rsidRPr="00995BA1">
        <w:rPr>
          <w:rFonts w:ascii="仿宋" w:eastAsia="仿宋" w:hAnsi="仿宋" w:cs="仿宋" w:hint="eastAsia"/>
          <w:bCs/>
          <w:color w:val="000000" w:themeColor="text1"/>
          <w:sz w:val="32"/>
          <w:szCs w:val="32"/>
        </w:rPr>
        <w:t>要</w:t>
      </w:r>
      <w:r w:rsidR="0015411A" w:rsidRPr="00995BA1">
        <w:rPr>
          <w:rFonts w:ascii="仿宋" w:eastAsia="仿宋" w:hAnsi="仿宋" w:cs="仿宋" w:hint="eastAsia"/>
          <w:bCs/>
          <w:color w:val="000000" w:themeColor="text1"/>
          <w:sz w:val="32"/>
          <w:szCs w:val="32"/>
        </w:rPr>
        <w:t>做</w:t>
      </w:r>
      <w:r w:rsidR="0015411A" w:rsidRPr="00995BA1">
        <w:rPr>
          <w:rFonts w:ascii="仿宋" w:eastAsia="仿宋" w:hAnsi="仿宋" w:cs="仿宋"/>
          <w:bCs/>
          <w:color w:val="000000" w:themeColor="text1"/>
          <w:sz w:val="32"/>
          <w:szCs w:val="32"/>
        </w:rPr>
        <w:t>好</w:t>
      </w:r>
      <w:r w:rsidRPr="00995BA1">
        <w:rPr>
          <w:rFonts w:ascii="仿宋" w:eastAsia="仿宋" w:hAnsi="仿宋" w:cs="仿宋" w:hint="eastAsia"/>
          <w:bCs/>
          <w:color w:val="000000" w:themeColor="text1"/>
          <w:sz w:val="32"/>
          <w:szCs w:val="32"/>
        </w:rPr>
        <w:t>数据库建设，一方面是为了更好地适应信息化时代背景的发展，实现复合型综合图书馆的转型。另一方面则是</w:t>
      </w:r>
      <w:r w:rsidR="00B73FA8" w:rsidRPr="00995BA1">
        <w:rPr>
          <w:rFonts w:ascii="仿宋" w:eastAsia="仿宋" w:hAnsi="仿宋" w:cs="仿宋" w:hint="eastAsia"/>
          <w:bCs/>
          <w:color w:val="000000" w:themeColor="text1"/>
          <w:sz w:val="32"/>
          <w:szCs w:val="32"/>
        </w:rPr>
        <w:t>数据库的使用既为学校的科研提供了丰富的参考资料，也为教师教学和学生学习提供了优质的服务。</w:t>
      </w:r>
    </w:p>
    <w:p w:rsidR="00070FFE" w:rsidRPr="00995BA1" w:rsidRDefault="007B27DE" w:rsidP="00995BA1">
      <w:pPr>
        <w:ind w:firstLineChars="198" w:firstLine="634"/>
        <w:jc w:val="left"/>
        <w:rPr>
          <w:rFonts w:ascii="仿宋" w:eastAsia="仿宋" w:hAnsi="仿宋" w:cs="仿宋"/>
          <w:bCs/>
          <w:color w:val="000000" w:themeColor="text1"/>
          <w:sz w:val="32"/>
          <w:szCs w:val="32"/>
        </w:rPr>
      </w:pPr>
      <w:r w:rsidRPr="00995BA1">
        <w:rPr>
          <w:rFonts w:ascii="仿宋" w:eastAsia="仿宋" w:hAnsi="仿宋" w:cs="仿宋" w:hint="eastAsia"/>
          <w:bCs/>
          <w:color w:val="000000" w:themeColor="text1"/>
          <w:sz w:val="32"/>
          <w:szCs w:val="32"/>
        </w:rPr>
        <w:t>随着</w:t>
      </w:r>
      <w:r w:rsidR="00513333" w:rsidRPr="00995BA1">
        <w:rPr>
          <w:rFonts w:ascii="仿宋" w:eastAsia="仿宋" w:hAnsi="仿宋" w:cs="仿宋" w:hint="eastAsia"/>
          <w:bCs/>
          <w:color w:val="000000" w:themeColor="text1"/>
          <w:sz w:val="32"/>
          <w:szCs w:val="32"/>
        </w:rPr>
        <w:t>我校“百年名校”梦想的提出，</w:t>
      </w:r>
      <w:r w:rsidR="00B73FA8" w:rsidRPr="00995BA1">
        <w:rPr>
          <w:rFonts w:ascii="仿宋" w:eastAsia="仿宋" w:hAnsi="仿宋" w:cs="仿宋" w:hint="eastAsia"/>
          <w:bCs/>
          <w:color w:val="000000" w:themeColor="text1"/>
          <w:sz w:val="32"/>
          <w:szCs w:val="32"/>
        </w:rPr>
        <w:t>图</w:t>
      </w:r>
      <w:r w:rsidR="00B73FA8" w:rsidRPr="00995BA1">
        <w:rPr>
          <w:rFonts w:ascii="仿宋" w:eastAsia="仿宋" w:hAnsi="仿宋" w:cs="仿宋"/>
          <w:bCs/>
          <w:color w:val="000000" w:themeColor="text1"/>
          <w:sz w:val="32"/>
          <w:szCs w:val="32"/>
        </w:rPr>
        <w:t>书馆</w:t>
      </w:r>
      <w:r w:rsidR="00070FFE" w:rsidRPr="00995BA1">
        <w:rPr>
          <w:rFonts w:ascii="仿宋" w:eastAsia="仿宋" w:hAnsi="仿宋" w:cs="仿宋" w:hint="eastAsia"/>
          <w:bCs/>
          <w:color w:val="000000" w:themeColor="text1"/>
          <w:sz w:val="32"/>
          <w:szCs w:val="32"/>
        </w:rPr>
        <w:t>要加强数字资源建设力度，</w:t>
      </w:r>
      <w:r w:rsidR="00B81F72" w:rsidRPr="00995BA1">
        <w:rPr>
          <w:rFonts w:ascii="仿宋" w:eastAsia="仿宋" w:hAnsi="仿宋" w:cs="仿宋" w:hint="eastAsia"/>
          <w:bCs/>
          <w:color w:val="000000" w:themeColor="text1"/>
          <w:sz w:val="32"/>
          <w:szCs w:val="32"/>
        </w:rPr>
        <w:t>一</w:t>
      </w:r>
      <w:r w:rsidR="00B81F72" w:rsidRPr="00995BA1">
        <w:rPr>
          <w:rFonts w:ascii="仿宋" w:eastAsia="仿宋" w:hAnsi="仿宋" w:cs="仿宋"/>
          <w:bCs/>
          <w:color w:val="000000" w:themeColor="text1"/>
          <w:sz w:val="32"/>
          <w:szCs w:val="32"/>
        </w:rPr>
        <w:t>方面</w:t>
      </w:r>
      <w:r w:rsidR="00B73FA8" w:rsidRPr="00995BA1">
        <w:rPr>
          <w:rFonts w:ascii="仿宋" w:eastAsia="仿宋" w:hAnsi="仿宋" w:cs="仿宋" w:hint="eastAsia"/>
          <w:bCs/>
          <w:color w:val="000000" w:themeColor="text1"/>
          <w:sz w:val="32"/>
          <w:szCs w:val="32"/>
        </w:rPr>
        <w:t>加</w:t>
      </w:r>
      <w:r w:rsidR="00B73FA8" w:rsidRPr="00995BA1">
        <w:rPr>
          <w:rFonts w:ascii="仿宋" w:eastAsia="仿宋" w:hAnsi="仿宋" w:cs="仿宋"/>
          <w:bCs/>
          <w:color w:val="000000" w:themeColor="text1"/>
          <w:sz w:val="32"/>
          <w:szCs w:val="32"/>
        </w:rPr>
        <w:t>大与学院</w:t>
      </w:r>
      <w:r w:rsidR="00B73FA8" w:rsidRPr="00995BA1">
        <w:rPr>
          <w:rFonts w:ascii="仿宋" w:eastAsia="仿宋" w:hAnsi="仿宋" w:cs="仿宋" w:hint="eastAsia"/>
          <w:bCs/>
          <w:color w:val="000000" w:themeColor="text1"/>
          <w:sz w:val="32"/>
          <w:szCs w:val="32"/>
        </w:rPr>
        <w:t>、研究</w:t>
      </w:r>
      <w:r w:rsidR="00B73FA8" w:rsidRPr="00995BA1">
        <w:rPr>
          <w:rFonts w:ascii="仿宋" w:eastAsia="仿宋" w:hAnsi="仿宋" w:cs="仿宋"/>
          <w:bCs/>
          <w:color w:val="000000" w:themeColor="text1"/>
          <w:sz w:val="32"/>
          <w:szCs w:val="32"/>
        </w:rPr>
        <w:t>所</w:t>
      </w:r>
      <w:r w:rsidR="00B73FA8" w:rsidRPr="00995BA1">
        <w:rPr>
          <w:rFonts w:ascii="仿宋" w:eastAsia="仿宋" w:hAnsi="仿宋" w:cs="仿宋" w:hint="eastAsia"/>
          <w:bCs/>
          <w:color w:val="000000" w:themeColor="text1"/>
          <w:sz w:val="32"/>
          <w:szCs w:val="32"/>
        </w:rPr>
        <w:t>的数据</w:t>
      </w:r>
      <w:r w:rsidR="00B73FA8" w:rsidRPr="00995BA1">
        <w:rPr>
          <w:rFonts w:ascii="仿宋" w:eastAsia="仿宋" w:hAnsi="仿宋" w:cs="仿宋"/>
          <w:bCs/>
          <w:color w:val="000000" w:themeColor="text1"/>
          <w:sz w:val="32"/>
          <w:szCs w:val="32"/>
        </w:rPr>
        <w:t>库共建合作，</w:t>
      </w:r>
      <w:r w:rsidR="00B81F72" w:rsidRPr="00995BA1">
        <w:rPr>
          <w:rFonts w:ascii="仿宋" w:eastAsia="仿宋" w:hAnsi="仿宋" w:cs="仿宋" w:hint="eastAsia"/>
          <w:bCs/>
          <w:color w:val="000000" w:themeColor="text1"/>
          <w:sz w:val="32"/>
          <w:szCs w:val="32"/>
        </w:rPr>
        <w:t>另</w:t>
      </w:r>
      <w:r w:rsidR="00B81F72" w:rsidRPr="00995BA1">
        <w:rPr>
          <w:rFonts w:ascii="仿宋" w:eastAsia="仿宋" w:hAnsi="仿宋" w:cs="仿宋"/>
          <w:bCs/>
          <w:color w:val="000000" w:themeColor="text1"/>
          <w:sz w:val="32"/>
          <w:szCs w:val="32"/>
        </w:rPr>
        <w:t>一方面</w:t>
      </w:r>
      <w:r w:rsidR="00F66B5D" w:rsidRPr="00995BA1">
        <w:rPr>
          <w:rFonts w:ascii="仿宋" w:eastAsia="仿宋" w:hAnsi="仿宋" w:cs="仿宋" w:hint="eastAsia"/>
          <w:bCs/>
          <w:color w:val="000000" w:themeColor="text1"/>
          <w:sz w:val="32"/>
          <w:szCs w:val="32"/>
        </w:rPr>
        <w:t>深</w:t>
      </w:r>
      <w:r w:rsidR="00F66B5D" w:rsidRPr="00995BA1">
        <w:rPr>
          <w:rFonts w:ascii="仿宋" w:eastAsia="仿宋" w:hAnsi="仿宋" w:cs="仿宋"/>
          <w:bCs/>
          <w:color w:val="000000" w:themeColor="text1"/>
          <w:sz w:val="32"/>
          <w:szCs w:val="32"/>
        </w:rPr>
        <w:t>化</w:t>
      </w:r>
      <w:r w:rsidR="000A69AD" w:rsidRPr="00995BA1">
        <w:rPr>
          <w:rFonts w:ascii="仿宋" w:eastAsia="仿宋" w:hAnsi="仿宋" w:cs="仿宋" w:hint="eastAsia"/>
          <w:bCs/>
          <w:color w:val="000000" w:themeColor="text1"/>
          <w:sz w:val="32"/>
          <w:szCs w:val="32"/>
        </w:rPr>
        <w:t>昌北高校图书馆联盟</w:t>
      </w:r>
      <w:r w:rsidR="00F66B5D" w:rsidRPr="00995BA1">
        <w:rPr>
          <w:rFonts w:ascii="仿宋" w:eastAsia="仿宋" w:hAnsi="仿宋" w:cs="仿宋" w:hint="eastAsia"/>
          <w:bCs/>
          <w:color w:val="000000" w:themeColor="text1"/>
          <w:sz w:val="32"/>
          <w:szCs w:val="32"/>
        </w:rPr>
        <w:t>合</w:t>
      </w:r>
      <w:r w:rsidR="00F66B5D" w:rsidRPr="00995BA1">
        <w:rPr>
          <w:rFonts w:ascii="仿宋" w:eastAsia="仿宋" w:hAnsi="仿宋" w:cs="仿宋"/>
          <w:bCs/>
          <w:color w:val="000000" w:themeColor="text1"/>
          <w:sz w:val="32"/>
          <w:szCs w:val="32"/>
        </w:rPr>
        <w:t>作内容，</w:t>
      </w:r>
      <w:r w:rsidR="00F66B5D" w:rsidRPr="00995BA1">
        <w:rPr>
          <w:rFonts w:ascii="仿宋" w:eastAsia="仿宋" w:hAnsi="仿宋" w:cs="仿宋" w:hint="eastAsia"/>
          <w:bCs/>
          <w:color w:val="000000" w:themeColor="text1"/>
          <w:sz w:val="32"/>
          <w:szCs w:val="32"/>
        </w:rPr>
        <w:t>实现</w:t>
      </w:r>
      <w:r w:rsidR="00333D45" w:rsidRPr="00995BA1">
        <w:rPr>
          <w:rFonts w:ascii="仿宋" w:eastAsia="仿宋" w:hAnsi="仿宋" w:cs="仿宋" w:hint="eastAsia"/>
          <w:bCs/>
          <w:color w:val="000000" w:themeColor="text1"/>
          <w:sz w:val="32"/>
          <w:szCs w:val="32"/>
        </w:rPr>
        <w:t>联盟馆</w:t>
      </w:r>
      <w:r w:rsidR="00055005" w:rsidRPr="00995BA1">
        <w:rPr>
          <w:rFonts w:ascii="仿宋" w:eastAsia="仿宋" w:hAnsi="仿宋" w:cs="仿宋" w:hint="eastAsia"/>
          <w:bCs/>
          <w:color w:val="000000" w:themeColor="text1"/>
          <w:sz w:val="32"/>
          <w:szCs w:val="32"/>
        </w:rPr>
        <w:t>内</w:t>
      </w:r>
      <w:bookmarkStart w:id="1" w:name="_GoBack"/>
      <w:bookmarkEnd w:id="1"/>
      <w:r w:rsidR="00F66B5D" w:rsidRPr="00995BA1">
        <w:rPr>
          <w:rFonts w:ascii="仿宋" w:eastAsia="仿宋" w:hAnsi="仿宋" w:cs="仿宋" w:hint="eastAsia"/>
          <w:bCs/>
          <w:color w:val="000000" w:themeColor="text1"/>
          <w:sz w:val="32"/>
          <w:szCs w:val="32"/>
        </w:rPr>
        <w:t>数据</w:t>
      </w:r>
      <w:r w:rsidR="00F66B5D" w:rsidRPr="00995BA1">
        <w:rPr>
          <w:rFonts w:ascii="仿宋" w:eastAsia="仿宋" w:hAnsi="仿宋" w:cs="仿宋"/>
          <w:bCs/>
          <w:color w:val="000000" w:themeColor="text1"/>
          <w:sz w:val="32"/>
          <w:szCs w:val="32"/>
        </w:rPr>
        <w:t>库</w:t>
      </w:r>
      <w:r w:rsidR="00F66B5D" w:rsidRPr="00995BA1">
        <w:rPr>
          <w:rFonts w:ascii="仿宋" w:eastAsia="仿宋" w:hAnsi="仿宋" w:cs="仿宋" w:hint="eastAsia"/>
          <w:bCs/>
          <w:color w:val="000000" w:themeColor="text1"/>
          <w:sz w:val="32"/>
          <w:szCs w:val="32"/>
        </w:rPr>
        <w:t>资源</w:t>
      </w:r>
      <w:r w:rsidR="00B81F72" w:rsidRPr="00995BA1">
        <w:rPr>
          <w:rFonts w:ascii="仿宋" w:eastAsia="仿宋" w:hAnsi="仿宋" w:cs="仿宋" w:hint="eastAsia"/>
          <w:bCs/>
          <w:color w:val="000000" w:themeColor="text1"/>
          <w:sz w:val="32"/>
          <w:szCs w:val="32"/>
        </w:rPr>
        <w:t>共享</w:t>
      </w:r>
      <w:r w:rsidR="00070FFE" w:rsidRPr="00995BA1">
        <w:rPr>
          <w:rFonts w:ascii="仿宋" w:eastAsia="仿宋" w:hAnsi="仿宋" w:cs="仿宋" w:hint="eastAsia"/>
          <w:bCs/>
          <w:color w:val="FF0000"/>
          <w:sz w:val="32"/>
          <w:szCs w:val="32"/>
        </w:rPr>
        <w:t>，</w:t>
      </w:r>
      <w:r w:rsidR="00070FFE" w:rsidRPr="00995BA1">
        <w:rPr>
          <w:rFonts w:ascii="仿宋" w:eastAsia="仿宋" w:hAnsi="仿宋" w:cs="仿宋" w:hint="eastAsia"/>
          <w:bCs/>
          <w:color w:val="000000" w:themeColor="text1"/>
          <w:sz w:val="32"/>
          <w:szCs w:val="32"/>
        </w:rPr>
        <w:t>用高品质的文献资源促进学校科研教学再上台阶。</w:t>
      </w:r>
    </w:p>
    <w:p w:rsidR="00070FFE" w:rsidRPr="00995BA1" w:rsidRDefault="00070FFE" w:rsidP="00995BA1">
      <w:pPr>
        <w:ind w:firstLineChars="198" w:firstLine="634"/>
        <w:jc w:val="left"/>
        <w:rPr>
          <w:rFonts w:ascii="仿宋" w:eastAsia="仿宋" w:hAnsi="仿宋" w:cs="仿宋"/>
          <w:bCs/>
          <w:color w:val="000000" w:themeColor="text1"/>
          <w:sz w:val="32"/>
          <w:szCs w:val="32"/>
        </w:rPr>
      </w:pPr>
    </w:p>
    <w:sectPr w:rsidR="00070FFE" w:rsidRPr="00995BA1" w:rsidSect="00B10882">
      <w:footerReference w:type="default" r:id="rId7"/>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F4" w:rsidRDefault="007448F4">
      <w:r>
        <w:separator/>
      </w:r>
    </w:p>
  </w:endnote>
  <w:endnote w:type="continuationSeparator" w:id="1">
    <w:p w:rsidR="007448F4" w:rsidRDefault="0074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82" w:rsidRDefault="00D93E86">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" filled="f" stroked="f">
          <v:path arrowok="t"/>
          <v:textbox style="mso-fit-shape-to-text:t" inset="0,0,0,0">
            <w:txbxContent>
              <w:p w:rsidR="005D1382" w:rsidRDefault="00D93E86">
                <w:pPr>
                  <w:snapToGrid w:val="0"/>
                  <w:rPr>
                    <w:sz w:val="18"/>
                  </w:rPr>
                </w:pPr>
                <w:r w:rsidRPr="00D93E86">
                  <w:fldChar w:fldCharType="begin"/>
                </w:r>
                <w:r w:rsidR="007201E6">
                  <w:instrText xml:space="preserve"> PAGE  \* MERGEFORMAT </w:instrText>
                </w:r>
                <w:r w:rsidRPr="00D93E86">
                  <w:fldChar w:fldCharType="separate"/>
                </w:r>
                <w:r w:rsidR="007448F4" w:rsidRPr="007448F4">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F4" w:rsidRDefault="007448F4">
      <w:r>
        <w:separator/>
      </w:r>
    </w:p>
  </w:footnote>
  <w:footnote w:type="continuationSeparator" w:id="1">
    <w:p w:rsidR="007448F4" w:rsidRDefault="00744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EF8"/>
    <w:multiLevelType w:val="hybridMultilevel"/>
    <w:tmpl w:val="2C7C14C4"/>
    <w:lvl w:ilvl="0" w:tplc="3264B812">
      <w:start w:val="1"/>
      <w:numFmt w:val="decimal"/>
      <w:lvlText w:val="%1."/>
      <w:lvlJc w:val="left"/>
      <w:pPr>
        <w:ind w:left="1316" w:hanging="360"/>
      </w:pPr>
      <w:rPr>
        <w:rFonts w:hint="default"/>
      </w:rPr>
    </w:lvl>
    <w:lvl w:ilvl="1" w:tplc="04090019" w:tentative="1">
      <w:start w:val="1"/>
      <w:numFmt w:val="lowerLetter"/>
      <w:lvlText w:val="%2)"/>
      <w:lvlJc w:val="left"/>
      <w:pPr>
        <w:ind w:left="1796" w:hanging="420"/>
      </w:pPr>
    </w:lvl>
    <w:lvl w:ilvl="2" w:tplc="0409001B" w:tentative="1">
      <w:start w:val="1"/>
      <w:numFmt w:val="lowerRoman"/>
      <w:lvlText w:val="%3."/>
      <w:lvlJc w:val="right"/>
      <w:pPr>
        <w:ind w:left="2216" w:hanging="420"/>
      </w:pPr>
    </w:lvl>
    <w:lvl w:ilvl="3" w:tplc="0409000F" w:tentative="1">
      <w:start w:val="1"/>
      <w:numFmt w:val="decimal"/>
      <w:lvlText w:val="%4."/>
      <w:lvlJc w:val="left"/>
      <w:pPr>
        <w:ind w:left="2636" w:hanging="420"/>
      </w:pPr>
    </w:lvl>
    <w:lvl w:ilvl="4" w:tplc="04090019" w:tentative="1">
      <w:start w:val="1"/>
      <w:numFmt w:val="lowerLetter"/>
      <w:lvlText w:val="%5)"/>
      <w:lvlJc w:val="left"/>
      <w:pPr>
        <w:ind w:left="3056" w:hanging="420"/>
      </w:pPr>
    </w:lvl>
    <w:lvl w:ilvl="5" w:tplc="0409001B" w:tentative="1">
      <w:start w:val="1"/>
      <w:numFmt w:val="lowerRoman"/>
      <w:lvlText w:val="%6."/>
      <w:lvlJc w:val="right"/>
      <w:pPr>
        <w:ind w:left="3476" w:hanging="420"/>
      </w:pPr>
    </w:lvl>
    <w:lvl w:ilvl="6" w:tplc="0409000F" w:tentative="1">
      <w:start w:val="1"/>
      <w:numFmt w:val="decimal"/>
      <w:lvlText w:val="%7."/>
      <w:lvlJc w:val="left"/>
      <w:pPr>
        <w:ind w:left="3896" w:hanging="420"/>
      </w:pPr>
    </w:lvl>
    <w:lvl w:ilvl="7" w:tplc="04090019" w:tentative="1">
      <w:start w:val="1"/>
      <w:numFmt w:val="lowerLetter"/>
      <w:lvlText w:val="%8)"/>
      <w:lvlJc w:val="left"/>
      <w:pPr>
        <w:ind w:left="4316" w:hanging="420"/>
      </w:pPr>
    </w:lvl>
    <w:lvl w:ilvl="8" w:tplc="0409001B" w:tentative="1">
      <w:start w:val="1"/>
      <w:numFmt w:val="lowerRoman"/>
      <w:lvlText w:val="%9."/>
      <w:lvlJc w:val="right"/>
      <w:pPr>
        <w:ind w:left="4736" w:hanging="420"/>
      </w:pPr>
    </w:lvl>
  </w:abstractNum>
  <w:abstractNum w:abstractNumId="1">
    <w:nsid w:val="269133E2"/>
    <w:multiLevelType w:val="hybridMultilevel"/>
    <w:tmpl w:val="6CA09DA4"/>
    <w:lvl w:ilvl="0" w:tplc="D4FED5B0">
      <w:start w:val="1"/>
      <w:numFmt w:val="decimal"/>
      <w:lvlText w:val="%1."/>
      <w:lvlJc w:val="left"/>
      <w:pPr>
        <w:ind w:left="956" w:hanging="36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AA839EA"/>
    <w:multiLevelType w:val="hybridMultilevel"/>
    <w:tmpl w:val="75A0F294"/>
    <w:lvl w:ilvl="0" w:tplc="07686F84">
      <w:start w:val="1"/>
      <w:numFmt w:val="japaneseCounting"/>
      <w:lvlText w:val="%1、"/>
      <w:lvlJc w:val="left"/>
      <w:pPr>
        <w:ind w:left="1310" w:hanging="72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D73"/>
    <w:rsid w:val="000133F0"/>
    <w:rsid w:val="00025D70"/>
    <w:rsid w:val="000378D8"/>
    <w:rsid w:val="0004025A"/>
    <w:rsid w:val="000438FB"/>
    <w:rsid w:val="00055005"/>
    <w:rsid w:val="00070FFE"/>
    <w:rsid w:val="00080ADE"/>
    <w:rsid w:val="00095E0A"/>
    <w:rsid w:val="000A482F"/>
    <w:rsid w:val="000A69AD"/>
    <w:rsid w:val="000B0460"/>
    <w:rsid w:val="000D5DFD"/>
    <w:rsid w:val="000E161C"/>
    <w:rsid w:val="000E3750"/>
    <w:rsid w:val="00105F49"/>
    <w:rsid w:val="00142951"/>
    <w:rsid w:val="00146B7C"/>
    <w:rsid w:val="0015411A"/>
    <w:rsid w:val="00164D0F"/>
    <w:rsid w:val="001732B4"/>
    <w:rsid w:val="001A0826"/>
    <w:rsid w:val="00215D59"/>
    <w:rsid w:val="00227C3C"/>
    <w:rsid w:val="002319D5"/>
    <w:rsid w:val="0025224B"/>
    <w:rsid w:val="00260F23"/>
    <w:rsid w:val="00284BF3"/>
    <w:rsid w:val="002D06B2"/>
    <w:rsid w:val="002D6E41"/>
    <w:rsid w:val="002E626A"/>
    <w:rsid w:val="002F4511"/>
    <w:rsid w:val="00304B73"/>
    <w:rsid w:val="00305E32"/>
    <w:rsid w:val="00327DEB"/>
    <w:rsid w:val="00333D45"/>
    <w:rsid w:val="00334C18"/>
    <w:rsid w:val="00341456"/>
    <w:rsid w:val="0038491C"/>
    <w:rsid w:val="003A2405"/>
    <w:rsid w:val="003A6086"/>
    <w:rsid w:val="003B6069"/>
    <w:rsid w:val="003C05EA"/>
    <w:rsid w:val="003E3F6B"/>
    <w:rsid w:val="004157F7"/>
    <w:rsid w:val="00424D7D"/>
    <w:rsid w:val="00440023"/>
    <w:rsid w:val="00445019"/>
    <w:rsid w:val="0045139E"/>
    <w:rsid w:val="00451E5D"/>
    <w:rsid w:val="00464BC6"/>
    <w:rsid w:val="004758DD"/>
    <w:rsid w:val="004A1306"/>
    <w:rsid w:val="004A3EA9"/>
    <w:rsid w:val="004E561D"/>
    <w:rsid w:val="004F1422"/>
    <w:rsid w:val="00502870"/>
    <w:rsid w:val="00513333"/>
    <w:rsid w:val="00520FC2"/>
    <w:rsid w:val="00557370"/>
    <w:rsid w:val="00560225"/>
    <w:rsid w:val="005640F5"/>
    <w:rsid w:val="0057207D"/>
    <w:rsid w:val="005725D9"/>
    <w:rsid w:val="005970B4"/>
    <w:rsid w:val="005C344C"/>
    <w:rsid w:val="005C518D"/>
    <w:rsid w:val="005C7457"/>
    <w:rsid w:val="005E3044"/>
    <w:rsid w:val="005F6A3E"/>
    <w:rsid w:val="00627DDB"/>
    <w:rsid w:val="00642035"/>
    <w:rsid w:val="0068190C"/>
    <w:rsid w:val="006A16FB"/>
    <w:rsid w:val="006B5843"/>
    <w:rsid w:val="006D4478"/>
    <w:rsid w:val="006E44E6"/>
    <w:rsid w:val="006F72A0"/>
    <w:rsid w:val="007171D3"/>
    <w:rsid w:val="007201E6"/>
    <w:rsid w:val="00725E4C"/>
    <w:rsid w:val="007448F4"/>
    <w:rsid w:val="00762C58"/>
    <w:rsid w:val="007634F6"/>
    <w:rsid w:val="007746F8"/>
    <w:rsid w:val="00777A01"/>
    <w:rsid w:val="007A4FCB"/>
    <w:rsid w:val="007B27DE"/>
    <w:rsid w:val="007B6DB2"/>
    <w:rsid w:val="007C1CAB"/>
    <w:rsid w:val="007C1CCA"/>
    <w:rsid w:val="007C6D73"/>
    <w:rsid w:val="007E0665"/>
    <w:rsid w:val="008172DE"/>
    <w:rsid w:val="008334D1"/>
    <w:rsid w:val="00837739"/>
    <w:rsid w:val="00870B23"/>
    <w:rsid w:val="00890231"/>
    <w:rsid w:val="008B3658"/>
    <w:rsid w:val="008F31E7"/>
    <w:rsid w:val="008F36A6"/>
    <w:rsid w:val="009027C7"/>
    <w:rsid w:val="00926716"/>
    <w:rsid w:val="0093721B"/>
    <w:rsid w:val="009405DE"/>
    <w:rsid w:val="00967B56"/>
    <w:rsid w:val="00982AF2"/>
    <w:rsid w:val="00991BFF"/>
    <w:rsid w:val="0099500D"/>
    <w:rsid w:val="00995BA1"/>
    <w:rsid w:val="009A6BE2"/>
    <w:rsid w:val="009C5A57"/>
    <w:rsid w:val="009E45B5"/>
    <w:rsid w:val="009F1B9D"/>
    <w:rsid w:val="009F6152"/>
    <w:rsid w:val="00A02FC8"/>
    <w:rsid w:val="00A51BE4"/>
    <w:rsid w:val="00A837D5"/>
    <w:rsid w:val="00A916C1"/>
    <w:rsid w:val="00AB7F98"/>
    <w:rsid w:val="00AC368E"/>
    <w:rsid w:val="00AC40F1"/>
    <w:rsid w:val="00AF454B"/>
    <w:rsid w:val="00B05C7C"/>
    <w:rsid w:val="00B10882"/>
    <w:rsid w:val="00B11B91"/>
    <w:rsid w:val="00B12A8A"/>
    <w:rsid w:val="00B13138"/>
    <w:rsid w:val="00B20F49"/>
    <w:rsid w:val="00B24FA0"/>
    <w:rsid w:val="00B73FA8"/>
    <w:rsid w:val="00B77F54"/>
    <w:rsid w:val="00B81F72"/>
    <w:rsid w:val="00BA2430"/>
    <w:rsid w:val="00BA7AA4"/>
    <w:rsid w:val="00BB5775"/>
    <w:rsid w:val="00BC658A"/>
    <w:rsid w:val="00BF2917"/>
    <w:rsid w:val="00C05E33"/>
    <w:rsid w:val="00C068FD"/>
    <w:rsid w:val="00C11787"/>
    <w:rsid w:val="00C14F4F"/>
    <w:rsid w:val="00C25362"/>
    <w:rsid w:val="00C376C4"/>
    <w:rsid w:val="00C63810"/>
    <w:rsid w:val="00C85567"/>
    <w:rsid w:val="00CA35E3"/>
    <w:rsid w:val="00CA5E7F"/>
    <w:rsid w:val="00CB6139"/>
    <w:rsid w:val="00CD1259"/>
    <w:rsid w:val="00CE7524"/>
    <w:rsid w:val="00CF5C22"/>
    <w:rsid w:val="00D40987"/>
    <w:rsid w:val="00D41F88"/>
    <w:rsid w:val="00D45FEB"/>
    <w:rsid w:val="00D54B82"/>
    <w:rsid w:val="00D93E86"/>
    <w:rsid w:val="00DD253F"/>
    <w:rsid w:val="00DE390E"/>
    <w:rsid w:val="00E249EC"/>
    <w:rsid w:val="00E3177E"/>
    <w:rsid w:val="00E3622D"/>
    <w:rsid w:val="00E42764"/>
    <w:rsid w:val="00E4430A"/>
    <w:rsid w:val="00E63212"/>
    <w:rsid w:val="00E75531"/>
    <w:rsid w:val="00E82647"/>
    <w:rsid w:val="00EA7140"/>
    <w:rsid w:val="00EB69B3"/>
    <w:rsid w:val="00EE7689"/>
    <w:rsid w:val="00EF0C69"/>
    <w:rsid w:val="00EF2F9C"/>
    <w:rsid w:val="00F07ADD"/>
    <w:rsid w:val="00F44405"/>
    <w:rsid w:val="00F54FBE"/>
    <w:rsid w:val="00F66B5D"/>
    <w:rsid w:val="00F83D1E"/>
    <w:rsid w:val="00F95868"/>
    <w:rsid w:val="00FA39DC"/>
    <w:rsid w:val="00FB74EF"/>
    <w:rsid w:val="00FC1087"/>
    <w:rsid w:val="00FC2CBB"/>
    <w:rsid w:val="00FD068F"/>
    <w:rsid w:val="00FD638D"/>
    <w:rsid w:val="00FE0014"/>
    <w:rsid w:val="00FE1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locked/>
    <w:rsid w:val="007C6D73"/>
    <w:rPr>
      <w:rFonts w:ascii="Calibri" w:eastAsia="宋体" w:hAnsi="Calibri" w:cs="Times New Roman"/>
      <w:sz w:val="18"/>
      <w:szCs w:val="18"/>
    </w:rPr>
  </w:style>
  <w:style w:type="paragraph" w:styleId="a3">
    <w:name w:val="footer"/>
    <w:basedOn w:val="a"/>
    <w:link w:val="Char"/>
    <w:uiPriority w:val="99"/>
    <w:qFormat/>
    <w:rsid w:val="007C6D73"/>
    <w:pPr>
      <w:tabs>
        <w:tab w:val="center" w:pos="4153"/>
        <w:tab w:val="right" w:pos="8306"/>
      </w:tabs>
      <w:snapToGrid w:val="0"/>
      <w:jc w:val="left"/>
    </w:pPr>
    <w:rPr>
      <w:sz w:val="18"/>
      <w:szCs w:val="18"/>
    </w:rPr>
  </w:style>
  <w:style w:type="character" w:customStyle="1" w:styleId="Char1">
    <w:name w:val="页脚 Char1"/>
    <w:basedOn w:val="a0"/>
    <w:uiPriority w:val="99"/>
    <w:semiHidden/>
    <w:rsid w:val="007C6D73"/>
    <w:rPr>
      <w:rFonts w:ascii="Calibri" w:eastAsia="宋体" w:hAnsi="Calibri" w:cs="Times New Roman"/>
      <w:sz w:val="18"/>
      <w:szCs w:val="18"/>
    </w:rPr>
  </w:style>
  <w:style w:type="paragraph" w:styleId="a4">
    <w:name w:val="Normal (Web)"/>
    <w:basedOn w:val="a"/>
    <w:uiPriority w:val="99"/>
    <w:semiHidden/>
    <w:unhideWhenUsed/>
    <w:rsid w:val="008F36A6"/>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227C3C"/>
    <w:pPr>
      <w:ind w:firstLineChars="200" w:firstLine="420"/>
    </w:pPr>
  </w:style>
  <w:style w:type="paragraph" w:customStyle="1" w:styleId="reader-word-layer">
    <w:name w:val="reader-word-layer"/>
    <w:basedOn w:val="a"/>
    <w:rsid w:val="00D45FEB"/>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semiHidden/>
    <w:unhideWhenUsed/>
    <w:rsid w:val="006420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420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30913458">
      <w:bodyDiv w:val="1"/>
      <w:marLeft w:val="0"/>
      <w:marRight w:val="0"/>
      <w:marTop w:val="0"/>
      <w:marBottom w:val="0"/>
      <w:divBdr>
        <w:top w:val="none" w:sz="0" w:space="0" w:color="auto"/>
        <w:left w:val="none" w:sz="0" w:space="0" w:color="auto"/>
        <w:bottom w:val="none" w:sz="0" w:space="0" w:color="auto"/>
        <w:right w:val="none" w:sz="0" w:space="0" w:color="auto"/>
      </w:divBdr>
    </w:div>
    <w:div w:id="15868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230</Words>
  <Characters>1315</Characters>
  <Application>Microsoft Office Word</Application>
  <DocSecurity>0</DocSecurity>
  <Lines>10</Lines>
  <Paragraphs>3</Paragraphs>
  <ScaleCrop>false</ScaleCrop>
  <Company>China</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1200401719</cp:lastModifiedBy>
  <cp:revision>26</cp:revision>
  <dcterms:created xsi:type="dcterms:W3CDTF">2017-09-12T23:40:00Z</dcterms:created>
  <dcterms:modified xsi:type="dcterms:W3CDTF">2018-03-23T00:21:00Z</dcterms:modified>
</cp:coreProperties>
</file>